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 w:eastAsia="方正小标宋_GBK"/>
          <w:sz w:val="44"/>
          <w:szCs w:val="44"/>
        </w:rPr>
      </w:pPr>
      <w:r>
        <w:rPr>
          <w:rFonts w:hint="eastAsia" w:ascii="方正小标宋_GBK" w:hAnsi="仿宋" w:eastAsia="方正小标宋_GBK"/>
          <w:sz w:val="44"/>
          <w:szCs w:val="44"/>
        </w:rPr>
        <w:t xml:space="preserve">重庆园博园绝壁仙奕修复工程   </w:t>
      </w:r>
    </w:p>
    <w:p>
      <w:pPr>
        <w:jc w:val="center"/>
        <w:rPr>
          <w:rFonts w:ascii="方正小标宋_GBK" w:hAnsi="仿宋" w:eastAsia="方正小标宋_GBK" w:cs="方正小标宋_GBK"/>
          <w:b/>
          <w:bCs/>
          <w:sz w:val="44"/>
          <w:szCs w:val="44"/>
        </w:rPr>
      </w:pPr>
      <w:r>
        <w:rPr>
          <w:rFonts w:hint="eastAsia" w:ascii="方正小标宋_GBK" w:hAnsi="仿宋" w:eastAsia="方正小标宋_GBK"/>
          <w:sz w:val="44"/>
          <w:szCs w:val="44"/>
        </w:rPr>
        <w:t xml:space="preserve">   比选</w:t>
      </w:r>
      <w:r>
        <w:rPr>
          <w:rFonts w:hint="eastAsia" w:ascii="方正小标宋_GBK" w:hAnsi="仿宋" w:eastAsia="方正小标宋_GBK"/>
          <w:sz w:val="44"/>
          <w:szCs w:val="44"/>
          <w:lang w:val="en-US" w:eastAsia="zh-CN"/>
        </w:rPr>
        <w:t>招标</w:t>
      </w:r>
      <w:r>
        <w:rPr>
          <w:rFonts w:hint="eastAsia" w:ascii="方正小标宋_GBK" w:hAnsi="仿宋" w:eastAsia="方正小标宋_GBK"/>
          <w:sz w:val="44"/>
          <w:szCs w:val="44"/>
        </w:rPr>
        <w:t>-</w:t>
      </w:r>
      <w:r>
        <w:rPr>
          <w:rFonts w:hint="eastAsia" w:ascii="方正小标宋_GBK" w:hAnsi="仿宋" w:eastAsia="方正小标宋_GBK"/>
          <w:sz w:val="44"/>
          <w:szCs w:val="44"/>
          <w:lang w:val="en-US" w:eastAsia="zh-CN"/>
        </w:rPr>
        <w:t>第三</w:t>
      </w:r>
      <w:r>
        <w:rPr>
          <w:rFonts w:hint="eastAsia" w:ascii="方正小标宋_GBK" w:hAnsi="仿宋" w:eastAsia="方正小标宋_GBK"/>
          <w:sz w:val="44"/>
          <w:szCs w:val="44"/>
        </w:rPr>
        <w:t xml:space="preserve">次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一、业主单位：重庆市园博园管理处</w:t>
      </w:r>
    </w:p>
    <w:p>
      <w:pPr>
        <w:spacing w:line="600" w:lineRule="exact"/>
        <w:ind w:firstLine="560" w:firstLineChars="200"/>
        <w:rPr>
          <w:rFonts w:ascii="仿宋" w:hAnsi="仿宋" w:eastAsia="仿宋" w:cs="宋体"/>
          <w:snapToGrid w:val="0"/>
          <w:kern w:val="0"/>
          <w:sz w:val="28"/>
          <w:szCs w:val="28"/>
          <w:u w:val="single"/>
        </w:rPr>
      </w:pPr>
      <w:r>
        <w:rPr>
          <w:rFonts w:hint="eastAsia" w:ascii="仿宋" w:hAnsi="仿宋" w:eastAsia="仿宋"/>
          <w:sz w:val="28"/>
          <w:szCs w:val="28"/>
        </w:rPr>
        <w:t>二、项目名称：</w:t>
      </w:r>
      <w:r>
        <w:rPr>
          <w:rFonts w:hint="eastAsia" w:ascii="仿宋" w:hAnsi="仿宋" w:eastAsia="仿宋" w:cs="宋体"/>
          <w:snapToGrid w:val="0"/>
          <w:kern w:val="0"/>
          <w:sz w:val="28"/>
          <w:szCs w:val="28"/>
        </w:rPr>
        <w:t>绝壁仙奕修复工程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三、项目地点：</w:t>
      </w:r>
      <w:r>
        <w:rPr>
          <w:rFonts w:hint="eastAsia" w:ascii="仿宋" w:hAnsi="仿宋" w:eastAsia="仿宋" w:cs="宋体"/>
          <w:iCs/>
          <w:snapToGrid w:val="0"/>
          <w:kern w:val="0"/>
          <w:sz w:val="28"/>
          <w:szCs w:val="28"/>
        </w:rPr>
        <w:t>重庆园博园园区内</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四、建筑规模：</w:t>
      </w:r>
    </w:p>
    <w:p>
      <w:pPr>
        <w:spacing w:line="600" w:lineRule="exact"/>
        <w:ind w:firstLine="560" w:firstLineChars="200"/>
        <w:rPr>
          <w:rFonts w:ascii="仿宋" w:hAnsi="仿宋" w:eastAsia="仿宋"/>
          <w:sz w:val="28"/>
          <w:szCs w:val="28"/>
        </w:rPr>
      </w:pPr>
      <w:r>
        <w:rPr>
          <w:rFonts w:hint="eastAsia" w:ascii="仿宋" w:hAnsi="仿宋" w:eastAsia="仿宋"/>
          <w:snapToGrid w:val="0"/>
          <w:kern w:val="0"/>
          <w:sz w:val="28"/>
          <w:szCs w:val="28"/>
        </w:rPr>
        <w:t>主要包括</w:t>
      </w:r>
      <w:r>
        <w:rPr>
          <w:rFonts w:hint="eastAsia" w:ascii="仿宋" w:hAnsi="仿宋" w:eastAsia="仿宋"/>
          <w:sz w:val="28"/>
          <w:szCs w:val="28"/>
        </w:rPr>
        <w:t>对</w:t>
      </w:r>
      <w:r>
        <w:rPr>
          <w:rFonts w:hint="eastAsia" w:ascii="仿宋" w:hAnsi="仿宋" w:eastAsia="仿宋"/>
          <w:sz w:val="28"/>
          <w:szCs w:val="28"/>
          <w:lang w:val="en-US" w:eastAsia="zh-CN"/>
        </w:rPr>
        <w:t>绝壁仙奕</w:t>
      </w:r>
      <w:r>
        <w:rPr>
          <w:rFonts w:hint="eastAsia" w:ascii="仿宋" w:hAnsi="仿宋" w:eastAsia="仿宋"/>
          <w:sz w:val="28"/>
          <w:szCs w:val="28"/>
        </w:rPr>
        <w:t>塑石造型假山修复及加固。内部结构采用钢结构进行加固，再原样恢复，约700 ㎡，12支Φ22锚杆打入坡体深6m，总计约80m，L50热镀锌角钢主体框架，L40热镀锌角钢及Φ5带肋钢筋网造型，面层抗碱网格布砂浆封底表面上色处理。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五、承包方式：承包方包工包料。</w:t>
      </w:r>
      <w:bookmarkStart w:id="26" w:name="_GoBack"/>
      <w:bookmarkEnd w:id="26"/>
    </w:p>
    <w:p>
      <w:pPr>
        <w:pStyle w:val="4"/>
        <w:shd w:val="clear" w:color="auto" w:fill="FFFFFF"/>
        <w:spacing w:before="0" w:after="15" w:line="600" w:lineRule="exact"/>
        <w:ind w:firstLine="200"/>
        <w:rPr>
          <w:rFonts w:ascii="仿宋" w:hAnsi="仿宋" w:eastAsia="仿宋"/>
          <w:b w:val="0"/>
          <w:bCs w:val="0"/>
          <w:sz w:val="28"/>
          <w:szCs w:val="28"/>
        </w:rPr>
      </w:pPr>
      <w:r>
        <w:rPr>
          <w:rFonts w:hint="eastAsia" w:ascii="仿宋" w:hAnsi="仿宋" w:eastAsia="仿宋"/>
          <w:b w:val="0"/>
          <w:bCs w:val="0"/>
          <w:sz w:val="28"/>
          <w:szCs w:val="28"/>
        </w:rPr>
        <w:t xml:space="preserve">  六、质量要求：按《</w:t>
      </w:r>
      <w:r>
        <w:fldChar w:fldCharType="begin"/>
      </w:r>
      <w:r>
        <w:instrText xml:space="preserve"> HYPERLINK "http://www.baidu.com/link?url=YTq3VXCijuJnpE-gBY6kB8en7dEiNUMH1T_VnLgTmF_WMkyN1XCcFhZm2N0XlEqe" \t "_blank" </w:instrText>
      </w:r>
      <w:r>
        <w:fldChar w:fldCharType="separate"/>
      </w:r>
      <w:r>
        <w:rPr>
          <w:rFonts w:hint="eastAsia" w:ascii="仿宋" w:hAnsi="仿宋" w:eastAsia="仿宋"/>
          <w:b w:val="0"/>
          <w:bCs w:val="0"/>
          <w:sz w:val="28"/>
          <w:szCs w:val="28"/>
        </w:rPr>
        <w:t>钢结构施工规范》GB50755-2012</w:t>
      </w:r>
      <w:r>
        <w:rPr>
          <w:rFonts w:hint="eastAsia" w:ascii="仿宋" w:hAnsi="仿宋" w:eastAsia="仿宋"/>
          <w:b w:val="0"/>
          <w:bCs w:val="0"/>
          <w:sz w:val="28"/>
          <w:szCs w:val="28"/>
        </w:rPr>
        <w:fldChar w:fldCharType="end"/>
      </w:r>
      <w:r>
        <w:rPr>
          <w:rFonts w:hint="eastAsia" w:ascii="仿宋" w:hAnsi="仿宋" w:eastAsia="仿宋"/>
          <w:b w:val="0"/>
          <w:bCs w:val="0"/>
          <w:sz w:val="28"/>
          <w:szCs w:val="28"/>
        </w:rPr>
        <w:t>，《钢结构工程施工质量验收规范》GB50205-2001，塑石修复保证与原形状一直，达到一次性验收合格标准。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七、工期要求：施工总工期30个日历天。</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八、最高限价：全费用综合单价最高限价455元/㎡，总费用约：32.2万元。投标人的报价不得超过给定的最高限价，否则按投标文件不对招标文件做实质性响应，其投标文件按废标处理。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九、资金来源：财政投入</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十、资格要求：</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 营业范围包含具备国家工商行政部门颁发的园林景观设计、施工；工艺品设计、生产及销售等内容。</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2.具有良好的商业信誉和健全的财务会计制度。</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3.具有独立法人资格，营业执照、安全生产许可证、开户银行证明、法人代表授权委托书等。</w:t>
      </w:r>
    </w:p>
    <w:p>
      <w:pPr>
        <w:autoSpaceDE w:val="0"/>
        <w:autoSpaceDN w:val="0"/>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4.</w:t>
      </w:r>
      <w:r>
        <w:rPr>
          <w:rFonts w:hint="eastAsia" w:ascii="宋体" w:hAnsi="宋体"/>
          <w:szCs w:val="21"/>
        </w:rPr>
        <w:t xml:space="preserve"> </w:t>
      </w:r>
      <w:r>
        <w:rPr>
          <w:rFonts w:hint="eastAsia" w:ascii="仿宋" w:hAnsi="仿宋" w:eastAsia="仿宋"/>
          <w:sz w:val="28"/>
          <w:szCs w:val="28"/>
        </w:rPr>
        <w:t>拟派驻本工程的项目负责人</w:t>
      </w:r>
      <w:r>
        <w:rPr>
          <w:rFonts w:ascii="仿宋" w:hAnsi="仿宋" w:eastAsia="仿宋"/>
          <w:sz w:val="28"/>
          <w:szCs w:val="28"/>
        </w:rPr>
        <w:t>1</w:t>
      </w:r>
      <w:r>
        <w:rPr>
          <w:rFonts w:hint="eastAsia" w:ascii="仿宋" w:hAnsi="仿宋" w:eastAsia="仿宋"/>
          <w:sz w:val="28"/>
          <w:szCs w:val="28"/>
        </w:rPr>
        <w:t>名，项目负责人必须参与本次投标，进行方案陈述。</w:t>
      </w:r>
    </w:p>
    <w:p>
      <w:pPr>
        <w:autoSpaceDE w:val="0"/>
        <w:autoSpaceDN w:val="0"/>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5.有依法缴纳税收和社会保障资金的良好记录。</w:t>
      </w:r>
    </w:p>
    <w:p>
      <w:pPr>
        <w:autoSpaceDE w:val="0"/>
        <w:autoSpaceDN w:val="0"/>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6.从201</w:t>
      </w:r>
      <w:r>
        <w:rPr>
          <w:rFonts w:hint="eastAsia" w:ascii="仿宋" w:hAnsi="仿宋" w:eastAsia="仿宋"/>
          <w:sz w:val="28"/>
          <w:szCs w:val="28"/>
          <w:lang w:val="en-US" w:eastAsia="zh-CN"/>
        </w:rPr>
        <w:t>6</w:t>
      </w:r>
      <w:r>
        <w:rPr>
          <w:rFonts w:hint="eastAsia" w:ascii="仿宋" w:hAnsi="仿宋" w:eastAsia="仿宋"/>
          <w:sz w:val="28"/>
          <w:szCs w:val="28"/>
        </w:rPr>
        <w:t>年11月1日至今，在经营活动中没有重大违法记录，如行贿行为、招投标中有围标、串标行为等。</w:t>
      </w:r>
    </w:p>
    <w:p>
      <w:pPr>
        <w:autoSpaceDE w:val="0"/>
        <w:autoSpaceDN w:val="0"/>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7.本次招标不接受联合体投标。</w:t>
      </w:r>
    </w:p>
    <w:p>
      <w:pPr>
        <w:autoSpaceDE w:val="0"/>
        <w:autoSpaceDN w:val="0"/>
        <w:adjustRightInd w:val="0"/>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8.法律、行政法规规定的其他条件。</w:t>
      </w:r>
    </w:p>
    <w:p>
      <w:pPr>
        <w:spacing w:line="60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十一、报价方式：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color w:val="FF0000"/>
          <w:sz w:val="28"/>
          <w:szCs w:val="28"/>
        </w:rPr>
        <w:t>本项目采用全费用综合单价</w:t>
      </w:r>
      <w:r>
        <w:rPr>
          <w:rFonts w:hint="eastAsia" w:ascii="仿宋" w:hAnsi="仿宋" w:eastAsia="仿宋"/>
          <w:sz w:val="28"/>
          <w:szCs w:val="28"/>
        </w:rPr>
        <w:t>，参与投标的施工单位需按比选文件及市场行情自主报价，其应包括施工设备、劳务、管理、安装、维护、利润、税金及政策性文件规定的各项应有费用及工艺范围内所有内容费用。</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报价形式：投标人应按相关要求和附件三“全费用综合单价报价书”的要求填写相应清单表格。比选单位的报价应是报价书中所述的本工程合同段招标范围内的全部工程的投标报价，并以比选单位在工程量清单中提出的单价或总价为依据。</w:t>
      </w:r>
    </w:p>
    <w:p>
      <w:pPr>
        <w:tabs>
          <w:tab w:val="left" w:pos="420"/>
        </w:tabs>
        <w:spacing w:line="600" w:lineRule="exact"/>
        <w:ind w:firstLine="560" w:firstLineChars="200"/>
        <w:rPr>
          <w:rFonts w:ascii="仿宋" w:hAnsi="仿宋" w:eastAsia="仿宋" w:cs="方正仿宋_GBK"/>
          <w:sz w:val="28"/>
          <w:szCs w:val="28"/>
        </w:rPr>
      </w:pPr>
      <w:bookmarkStart w:id="0" w:name="_Hlk499820311"/>
      <w:r>
        <w:rPr>
          <w:rFonts w:hint="eastAsia" w:ascii="仿宋" w:hAnsi="仿宋" w:eastAsia="仿宋"/>
          <w:sz w:val="28"/>
          <w:szCs w:val="28"/>
        </w:rPr>
        <w:t>3.比选单位应认真查看报价书中所列的本合同全费用综合单价所涵盖内容。比选单位所报单价未涵盖的费用，招标人将认为该报价已包括在全费用综合单价中。</w:t>
      </w:r>
      <w:bookmarkEnd w:id="0"/>
    </w:p>
    <w:p>
      <w:pPr>
        <w:tabs>
          <w:tab w:val="left" w:pos="420"/>
        </w:tabs>
        <w:spacing w:line="60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4.比选单位报价应充分考虑施工内容及施工工序所带来的价格差异并同时考虑施工期间各种建材的市场风险和国家政策性调整风险系数，并计入单价，中标后不作调整，报价文件必须加盖单位公章，法人代表或委托授权人签字。</w:t>
      </w:r>
    </w:p>
    <w:p>
      <w:pPr>
        <w:spacing w:line="600" w:lineRule="exact"/>
        <w:ind w:firstLine="560" w:firstLineChars="200"/>
        <w:rPr>
          <w:rFonts w:hint="eastAsia" w:ascii="仿宋" w:hAnsi="仿宋" w:eastAsia="仿宋"/>
          <w:sz w:val="28"/>
          <w:szCs w:val="28"/>
          <w:lang w:eastAsia="zh-CN"/>
        </w:rPr>
      </w:pPr>
      <w:r>
        <w:rPr>
          <w:rFonts w:hint="eastAsia" w:ascii="仿宋" w:hAnsi="仿宋" w:eastAsia="仿宋" w:cs="方正仿宋_GBK"/>
          <w:sz w:val="28"/>
          <w:szCs w:val="28"/>
        </w:rPr>
        <w:t>十二、</w:t>
      </w:r>
      <w:r>
        <w:rPr>
          <w:rFonts w:hint="eastAsia" w:ascii="仿宋" w:hAnsi="仿宋" w:eastAsia="仿宋"/>
          <w:sz w:val="28"/>
          <w:szCs w:val="28"/>
        </w:rPr>
        <w:t>比选文件组成：营业执照、开户银行证明、安全生产许可证、法人代表授权委托书、报价书等组成并装入一个投标文件袋，正本、副本各一份</w:t>
      </w:r>
      <w:r>
        <w:rPr>
          <w:rFonts w:hint="eastAsia" w:ascii="仿宋" w:hAnsi="仿宋" w:eastAsia="仿宋"/>
          <w:sz w:val="28"/>
          <w:szCs w:val="28"/>
          <w:lang w:eastAsia="zh-CN"/>
        </w:rPr>
        <w:t>。</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十三、时间安排：</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1.查看现场：自行安排、有疑问自行联系招标人。</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2.开标时间及地点：202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18</w:t>
      </w:r>
      <w:r>
        <w:rPr>
          <w:rFonts w:hint="eastAsia" w:ascii="仿宋" w:hAnsi="仿宋" w:eastAsia="仿宋"/>
          <w:sz w:val="28"/>
          <w:szCs w:val="28"/>
        </w:rPr>
        <w:t xml:space="preserve"> 日 1</w:t>
      </w:r>
      <w:r>
        <w:rPr>
          <w:rFonts w:hint="eastAsia" w:ascii="仿宋" w:hAnsi="仿宋" w:eastAsia="仿宋"/>
          <w:sz w:val="28"/>
          <w:szCs w:val="28"/>
          <w:lang w:val="en-US" w:eastAsia="zh-CN"/>
        </w:rPr>
        <w:t>0</w:t>
      </w:r>
      <w:r>
        <w:rPr>
          <w:rFonts w:hint="eastAsia" w:ascii="仿宋" w:hAnsi="仿宋" w:eastAsia="仿宋"/>
          <w:sz w:val="28"/>
          <w:szCs w:val="28"/>
        </w:rPr>
        <w:t>:00，园博园管理处主展馆一楼一会议室。</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十四、投标保证金：</w:t>
      </w:r>
    </w:p>
    <w:p>
      <w:pPr>
        <w:pStyle w:val="46"/>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1、投标保证金：比选申请人在投标开始前必须向比选方递交投标保证金。</w:t>
      </w:r>
    </w:p>
    <w:p>
      <w:pPr>
        <w:pStyle w:val="46"/>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2.投标保证金金额：人民币陆仟元整（￥：</w:t>
      </w:r>
      <w:r>
        <w:rPr>
          <w:rFonts w:hint="eastAsia" w:ascii="仿宋" w:hAnsi="仿宋" w:eastAsia="仿宋"/>
          <w:color w:val="FF0000"/>
          <w:sz w:val="28"/>
          <w:szCs w:val="28"/>
        </w:rPr>
        <w:t>6000.00</w:t>
      </w:r>
      <w:r>
        <w:rPr>
          <w:rFonts w:hint="eastAsia" w:ascii="仿宋" w:hAnsi="仿宋" w:eastAsia="仿宋"/>
          <w:sz w:val="28"/>
          <w:szCs w:val="28"/>
        </w:rPr>
        <w:t>元）</w:t>
      </w:r>
    </w:p>
    <w:p>
      <w:pPr>
        <w:pStyle w:val="46"/>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3.递交方式：现金(不提供刷卡服务)或其他有效方式进行缴纳，并对其有真实性、有效性承担责任义务。</w:t>
      </w:r>
    </w:p>
    <w:p>
      <w:pPr>
        <w:pStyle w:val="46"/>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4.未成交的比选申请单位的保证金在宣布成交结果时当场退还。中标单位的保证金将在中标公示期结束后一周内全额退还（无息）。</w:t>
      </w:r>
    </w:p>
    <w:p>
      <w:pPr>
        <w:pStyle w:val="46"/>
        <w:snapToGrid w:val="0"/>
        <w:spacing w:line="600" w:lineRule="exact"/>
        <w:ind w:firstLine="560" w:firstLineChars="200"/>
        <w:rPr>
          <w:rFonts w:ascii="仿宋" w:hAnsi="仿宋" w:eastAsia="仿宋"/>
          <w:sz w:val="28"/>
          <w:szCs w:val="28"/>
        </w:rPr>
      </w:pPr>
      <w:r>
        <w:rPr>
          <w:rFonts w:hint="eastAsia" w:ascii="仿宋" w:hAnsi="仿宋" w:eastAsia="仿宋"/>
          <w:sz w:val="28"/>
          <w:szCs w:val="28"/>
        </w:rPr>
        <w:t>5.如成交单位无故不履行合同的，履约保证金将不予退还。</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十五、</w:t>
      </w:r>
      <w:r>
        <w:rPr>
          <w:rFonts w:hint="eastAsia" w:ascii="仿宋" w:hAnsi="仿宋" w:eastAsia="仿宋" w:cs="方正仿宋_GBK"/>
          <w:sz w:val="28"/>
          <w:szCs w:val="28"/>
        </w:rPr>
        <w:t xml:space="preserve">评标方式：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1.报价及评标方式：在满足相关质量要求的情况下，经评审合理最低价为中标单位。</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十六、</w:t>
      </w:r>
      <w:r>
        <w:rPr>
          <w:rFonts w:hint="eastAsia" w:ascii="仿宋" w:hAnsi="仿宋" w:eastAsia="仿宋" w:cs="方正仿宋_GBK"/>
          <w:sz w:val="28"/>
          <w:szCs w:val="28"/>
        </w:rPr>
        <w:t>有下列情况之一者，为无效标</w:t>
      </w:r>
    </w:p>
    <w:p>
      <w:pPr>
        <w:snapToGrid w:val="0"/>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1.投标总价超过最高限价的；</w:t>
      </w:r>
    </w:p>
    <w:p>
      <w:pPr>
        <w:snapToGrid w:val="0"/>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2.投标文件逾期送达或者未送达指定地点的；</w:t>
      </w:r>
    </w:p>
    <w:p>
      <w:pPr>
        <w:snapToGrid w:val="0"/>
        <w:spacing w:line="600" w:lineRule="exact"/>
        <w:ind w:firstLine="560" w:firstLineChars="200"/>
        <w:rPr>
          <w:rFonts w:ascii="仿宋" w:hAnsi="仿宋" w:eastAsia="仿宋" w:cs="宋体"/>
          <w:sz w:val="28"/>
          <w:szCs w:val="28"/>
        </w:rPr>
      </w:pPr>
      <w:r>
        <w:rPr>
          <w:rFonts w:hint="eastAsia" w:ascii="仿宋" w:hAnsi="仿宋" w:eastAsia="仿宋" w:cs="宋体"/>
          <w:sz w:val="28"/>
          <w:szCs w:val="28"/>
        </w:rPr>
        <w:t>3.投标文件未按比选文件要求予以密封的；</w:t>
      </w:r>
    </w:p>
    <w:p>
      <w:pPr>
        <w:pStyle w:val="15"/>
        <w:shd w:val="clear" w:color="auto" w:fill="FFFFFF"/>
        <w:spacing w:line="600" w:lineRule="exact"/>
        <w:ind w:firstLine="560" w:firstLineChars="200"/>
        <w:rPr>
          <w:rFonts w:ascii="仿宋" w:hAnsi="仿宋" w:eastAsia="仿宋"/>
          <w:sz w:val="28"/>
          <w:szCs w:val="28"/>
        </w:rPr>
      </w:pPr>
      <w:r>
        <w:rPr>
          <w:rFonts w:hint="eastAsia" w:ascii="仿宋" w:hAnsi="仿宋" w:eastAsia="仿宋"/>
          <w:sz w:val="28"/>
          <w:szCs w:val="28"/>
        </w:rPr>
        <w:t>4.投标文件无投标人盖章并无法定代表人或法定代表人授权的代理人签字或盖章的；</w:t>
      </w:r>
    </w:p>
    <w:p>
      <w:pPr>
        <w:pStyle w:val="15"/>
        <w:shd w:val="clear" w:color="auto" w:fill="FFFFFF"/>
        <w:spacing w:line="600" w:lineRule="exact"/>
        <w:ind w:firstLine="560" w:firstLineChars="200"/>
        <w:rPr>
          <w:rFonts w:ascii="仿宋" w:hAnsi="仿宋" w:eastAsia="仿宋"/>
          <w:sz w:val="28"/>
          <w:szCs w:val="28"/>
        </w:rPr>
      </w:pPr>
      <w:r>
        <w:rPr>
          <w:rFonts w:hint="eastAsia" w:ascii="仿宋" w:hAnsi="仿宋" w:eastAsia="仿宋"/>
          <w:sz w:val="28"/>
          <w:szCs w:val="28"/>
        </w:rPr>
        <w:t>5.投标文件未按规定的格式填写，内容不全或关键字迹模糊、无法辨认的；</w:t>
      </w:r>
    </w:p>
    <w:p>
      <w:pPr>
        <w:pStyle w:val="15"/>
        <w:shd w:val="clear" w:color="auto" w:fill="FFFFFF"/>
        <w:spacing w:line="600" w:lineRule="exact"/>
        <w:ind w:left="426" w:firstLine="140" w:firstLineChars="50"/>
        <w:rPr>
          <w:rFonts w:ascii="仿宋" w:hAnsi="仿宋" w:eastAsia="仿宋"/>
          <w:sz w:val="28"/>
          <w:szCs w:val="28"/>
        </w:rPr>
      </w:pPr>
      <w:r>
        <w:rPr>
          <w:rFonts w:hint="eastAsia" w:ascii="仿宋" w:hAnsi="仿宋" w:eastAsia="仿宋"/>
          <w:sz w:val="28"/>
          <w:szCs w:val="28"/>
        </w:rPr>
        <w:t>6.投标人递交两份或多份内容不同的投标文件，或在一份投标文件中对同一招标项目报有两个或多个报价，且未声明哪一个有效的；</w:t>
      </w:r>
    </w:p>
    <w:p>
      <w:pPr>
        <w:pStyle w:val="15"/>
        <w:shd w:val="clear" w:color="auto" w:fill="FFFFFF"/>
        <w:spacing w:line="600" w:lineRule="exact"/>
        <w:ind w:firstLine="560" w:firstLineChars="200"/>
        <w:rPr>
          <w:rFonts w:ascii="仿宋" w:hAnsi="仿宋" w:eastAsia="仿宋"/>
          <w:sz w:val="28"/>
          <w:szCs w:val="28"/>
        </w:rPr>
      </w:pPr>
      <w:r>
        <w:rPr>
          <w:rFonts w:hint="eastAsia" w:ascii="仿宋" w:hAnsi="仿宋" w:eastAsia="仿宋"/>
          <w:sz w:val="28"/>
          <w:szCs w:val="28"/>
        </w:rPr>
        <w:t>7.未响应招标文件的实质性要求和条件的。</w:t>
      </w:r>
    </w:p>
    <w:p>
      <w:pPr>
        <w:pStyle w:val="15"/>
        <w:shd w:val="clear" w:color="auto" w:fill="FFFFFF"/>
        <w:spacing w:line="600" w:lineRule="exact"/>
        <w:ind w:firstLine="560" w:firstLineChars="200"/>
        <w:rPr>
          <w:rFonts w:ascii="仿宋" w:hAnsi="仿宋" w:eastAsia="仿宋"/>
          <w:sz w:val="28"/>
          <w:szCs w:val="28"/>
        </w:rPr>
      </w:pPr>
      <w:r>
        <w:rPr>
          <w:rFonts w:hint="eastAsia" w:ascii="仿宋" w:hAnsi="仿宋" w:eastAsia="仿宋"/>
          <w:sz w:val="28"/>
          <w:szCs w:val="28"/>
        </w:rPr>
        <w:t>8.参与比选的合格单位不足3家本次招标流标。</w:t>
      </w:r>
    </w:p>
    <w:p>
      <w:pPr>
        <w:tabs>
          <w:tab w:val="left" w:pos="420"/>
        </w:tabs>
        <w:spacing w:line="60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十七、履约担保</w:t>
      </w:r>
    </w:p>
    <w:p>
      <w:pPr>
        <w:snapToGrid w:val="0"/>
        <w:spacing w:line="60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1.担保形式：现金。</w:t>
      </w:r>
    </w:p>
    <w:p>
      <w:pPr>
        <w:snapToGrid w:val="0"/>
        <w:spacing w:line="60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2.担保金额：履约担保金额为中标价的10%。</w:t>
      </w:r>
    </w:p>
    <w:p>
      <w:pPr>
        <w:snapToGrid w:val="0"/>
        <w:spacing w:line="60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3.担保时间：中标人应在中标公示期结束后3日内向招标人一次性递交，若中标人未按时递交，招标人有权取消其中标资格，招标人有权依法另行确定中标单位。</w:t>
      </w:r>
    </w:p>
    <w:p>
      <w:pPr>
        <w:tabs>
          <w:tab w:val="left" w:pos="420"/>
        </w:tabs>
        <w:spacing w:line="60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4.退还期限及方式：履约保证金在工程竣工验收合格后，招标人一次性无息退还给承包人。</w:t>
      </w:r>
    </w:p>
    <w:p>
      <w:pPr>
        <w:tabs>
          <w:tab w:val="left" w:pos="420"/>
        </w:tabs>
        <w:spacing w:line="600" w:lineRule="exact"/>
        <w:ind w:firstLine="560" w:firstLineChars="200"/>
        <w:rPr>
          <w:rFonts w:ascii="仿宋" w:hAnsi="仿宋" w:eastAsia="仿宋" w:cs="方正仿宋_GBK"/>
          <w:sz w:val="28"/>
          <w:szCs w:val="28"/>
        </w:rPr>
      </w:pPr>
      <w:r>
        <w:rPr>
          <w:rFonts w:hint="eastAsia" w:ascii="仿宋" w:hAnsi="仿宋" w:eastAsia="仿宋" w:cs="方正仿宋_GBK"/>
          <w:sz w:val="28"/>
          <w:szCs w:val="28"/>
        </w:rPr>
        <w:t>十八、结算方式：</w:t>
      </w:r>
    </w:p>
    <w:p>
      <w:pPr>
        <w:widowControl/>
        <w:spacing w:line="600" w:lineRule="exact"/>
        <w:ind w:firstLine="562" w:firstLineChars="200"/>
        <w:jc w:val="left"/>
        <w:rPr>
          <w:rFonts w:ascii="仿宋" w:hAnsi="仿宋" w:eastAsia="仿宋"/>
          <w:b/>
          <w:sz w:val="28"/>
          <w:szCs w:val="28"/>
          <w:u w:val="single"/>
        </w:rPr>
      </w:pPr>
      <w:r>
        <w:rPr>
          <w:rFonts w:hint="eastAsia" w:ascii="仿宋" w:hAnsi="仿宋" w:eastAsia="仿宋"/>
          <w:b/>
          <w:sz w:val="28"/>
          <w:szCs w:val="28"/>
        </w:rPr>
        <w:t>1.</w:t>
      </w:r>
      <w:r>
        <w:rPr>
          <w:rFonts w:hint="eastAsia" w:ascii="仿宋" w:hAnsi="仿宋" w:eastAsia="仿宋"/>
          <w:b/>
          <w:sz w:val="28"/>
          <w:szCs w:val="28"/>
          <w:u w:val="single"/>
        </w:rPr>
        <w:t>结算公式：结算总价＝∑中标全费用综合单价×各项实际工程量+工程变更或新增项目工程量×经审定的项目全费用综合单价-本项目的违约处理金。</w:t>
      </w:r>
    </w:p>
    <w:p>
      <w:pPr>
        <w:widowControl/>
        <w:spacing w:line="600" w:lineRule="exact"/>
        <w:ind w:firstLine="562" w:firstLineChars="200"/>
        <w:jc w:val="left"/>
        <w:rPr>
          <w:rFonts w:ascii="仿宋" w:hAnsi="仿宋" w:eastAsia="仿宋"/>
          <w:b/>
          <w:sz w:val="28"/>
          <w:szCs w:val="28"/>
          <w:u w:val="single"/>
        </w:rPr>
      </w:pPr>
      <w:r>
        <w:rPr>
          <w:rFonts w:hint="eastAsia" w:ascii="仿宋" w:hAnsi="仿宋" w:eastAsia="仿宋"/>
          <w:b/>
          <w:sz w:val="28"/>
          <w:szCs w:val="28"/>
          <w:u w:val="single"/>
        </w:rPr>
        <w:t>2.收方方式：由于绝壁仙奕塑石造型为异形，收方采用绝壁仙奕塑石垂直投影面积乘以1.5倍系数作为收方结算工程量。</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十九、工程款拨付（结算）：该工程由乙方先垫资修建；工程竣工，经甲、乙双方验收合格后，乙方向甲方提供正规发票，甲方向乙方支付80%的工程款，工程结算经审核后支付至工程款的95%，留5%作为工程质保金。待缺陷责任期满2年后30个工作日内无息支付剩余工程质量保修金。</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二十、质保期：质量保修期从工程竣工验收合格之日算起，本工程质保期2年。</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二十一、本比选邀请书未尽事宜给联系人联系。</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 xml:space="preserve">联系人:刘老师    </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联系电话：13983380290</w:t>
      </w:r>
    </w:p>
    <w:p>
      <w:pPr>
        <w:spacing w:line="600" w:lineRule="exact"/>
        <w:ind w:firstLine="560" w:firstLineChars="200"/>
        <w:rPr>
          <w:rFonts w:ascii="仿宋" w:hAnsi="仿宋" w:eastAsia="仿宋"/>
          <w:sz w:val="28"/>
          <w:szCs w:val="28"/>
        </w:rPr>
      </w:pPr>
    </w:p>
    <w:p>
      <w:pPr>
        <w:spacing w:line="600" w:lineRule="exact"/>
        <w:ind w:firstLine="560" w:firstLineChars="200"/>
        <w:rPr>
          <w:rFonts w:ascii="仿宋" w:hAnsi="仿宋" w:eastAsia="仿宋"/>
          <w:sz w:val="28"/>
          <w:szCs w:val="28"/>
        </w:rPr>
      </w:pPr>
      <w:r>
        <w:rPr>
          <w:rFonts w:hint="eastAsia" w:ascii="仿宋" w:hAnsi="仿宋" w:eastAsia="仿宋"/>
          <w:sz w:val="28"/>
          <w:szCs w:val="28"/>
        </w:rPr>
        <w:t>附件：一、最高限价</w:t>
      </w:r>
    </w:p>
    <w:p>
      <w:pPr>
        <w:spacing w:line="600" w:lineRule="exact"/>
        <w:ind w:firstLine="1260" w:firstLineChars="450"/>
        <w:rPr>
          <w:rFonts w:ascii="仿宋" w:hAnsi="仿宋" w:eastAsia="仿宋"/>
          <w:sz w:val="28"/>
          <w:szCs w:val="28"/>
        </w:rPr>
      </w:pPr>
      <w:r>
        <w:rPr>
          <w:rFonts w:hint="eastAsia" w:ascii="仿宋" w:hAnsi="仿宋" w:eastAsia="仿宋"/>
          <w:sz w:val="28"/>
          <w:szCs w:val="28"/>
        </w:rPr>
        <w:t xml:space="preserve"> 二、委托书</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 xml:space="preserve">      三、报价书</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 xml:space="preserve">      四、施工方案</w:t>
      </w:r>
    </w:p>
    <w:p>
      <w:pPr>
        <w:spacing w:line="600" w:lineRule="exact"/>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重庆市园博园管理处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202</w:t>
      </w:r>
      <w:r>
        <w:rPr>
          <w:rFonts w:hint="eastAsia" w:ascii="仿宋" w:hAnsi="仿宋" w:eastAsia="仿宋"/>
          <w:sz w:val="28"/>
          <w:szCs w:val="28"/>
          <w:lang w:val="en-US" w:eastAsia="zh-CN"/>
        </w:rPr>
        <w:t>1</w:t>
      </w:r>
      <w:r>
        <w:rPr>
          <w:rFonts w:hint="eastAsia" w:ascii="仿宋" w:hAnsi="仿宋" w:eastAsia="仿宋"/>
          <w:sz w:val="28"/>
          <w:szCs w:val="28"/>
        </w:rPr>
        <w:t>年</w:t>
      </w:r>
      <w:r>
        <w:rPr>
          <w:rFonts w:hint="eastAsia" w:ascii="仿宋" w:hAnsi="仿宋" w:eastAsia="仿宋"/>
          <w:sz w:val="28"/>
          <w:szCs w:val="28"/>
          <w:lang w:val="en-US" w:eastAsia="zh-CN"/>
        </w:rPr>
        <w:t>3</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jc w:val="left"/>
        <w:rPr>
          <w:rFonts w:ascii="仿宋" w:hAnsi="仿宋" w:eastAsia="仿宋"/>
          <w:sz w:val="28"/>
          <w:szCs w:val="28"/>
        </w:rPr>
      </w:pPr>
      <w:bookmarkStart w:id="1" w:name="_Toc299953454"/>
      <w:bookmarkEnd w:id="1"/>
      <w:bookmarkStart w:id="2" w:name="_Toc26471"/>
      <w:bookmarkEnd w:id="2"/>
      <w:r>
        <w:rPr>
          <w:rFonts w:hint="eastAsia" w:ascii="仿宋" w:hAnsi="仿宋" w:eastAsia="仿宋"/>
          <w:sz w:val="28"/>
          <w:szCs w:val="28"/>
        </w:rPr>
        <w:t>附件一：最高限价</w:t>
      </w:r>
    </w:p>
    <w:p>
      <w:pPr>
        <w:tabs>
          <w:tab w:val="left" w:pos="1680"/>
          <w:tab w:val="left" w:pos="4215"/>
          <w:tab w:val="left" w:pos="4305"/>
        </w:tabs>
        <w:autoSpaceDE w:val="0"/>
        <w:autoSpaceDN w:val="0"/>
        <w:adjustRightInd w:val="0"/>
        <w:snapToGrid w:val="0"/>
        <w:spacing w:line="360" w:lineRule="auto"/>
        <w:rPr>
          <w:rFonts w:ascii="仿宋" w:hAnsi="仿宋" w:eastAsia="仿宋" w:cs="宋体"/>
          <w:kern w:val="0"/>
          <w:sz w:val="28"/>
          <w:szCs w:val="28"/>
        </w:rPr>
      </w:pPr>
    </w:p>
    <w:p>
      <w:pPr>
        <w:tabs>
          <w:tab w:val="left" w:pos="1680"/>
          <w:tab w:val="left" w:pos="4215"/>
          <w:tab w:val="left" w:pos="4305"/>
        </w:tabs>
        <w:autoSpaceDE w:val="0"/>
        <w:autoSpaceDN w:val="0"/>
        <w:adjustRightInd w:val="0"/>
        <w:snapToGrid w:val="0"/>
        <w:spacing w:line="360" w:lineRule="auto"/>
        <w:ind w:firstLine="3220" w:firstLineChars="1150"/>
        <w:rPr>
          <w:rFonts w:ascii="仿宋" w:hAnsi="仿宋" w:eastAsia="仿宋" w:cs="宋体"/>
          <w:kern w:val="0"/>
          <w:sz w:val="28"/>
          <w:szCs w:val="28"/>
        </w:rPr>
      </w:pPr>
      <w:r>
        <w:rPr>
          <w:rFonts w:hint="eastAsia" w:ascii="仿宋" w:hAnsi="仿宋" w:eastAsia="仿宋" w:cs="宋体"/>
          <w:kern w:val="0"/>
          <w:sz w:val="28"/>
          <w:szCs w:val="28"/>
        </w:rPr>
        <w:t>最高限价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956"/>
        <w:gridCol w:w="3612"/>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6" w:type="dxa"/>
            <w:gridSpan w:val="4"/>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序号</w:t>
            </w:r>
          </w:p>
        </w:tc>
        <w:tc>
          <w:tcPr>
            <w:tcW w:w="3260"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具体实施内容</w:t>
            </w:r>
          </w:p>
        </w:tc>
        <w:tc>
          <w:tcPr>
            <w:tcW w:w="3969"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全费用单价（元）</w:t>
            </w:r>
          </w:p>
        </w:tc>
        <w:tc>
          <w:tcPr>
            <w:tcW w:w="1630" w:type="dxa"/>
            <w:vAlign w:val="bottom"/>
          </w:tcPr>
          <w:p>
            <w:pPr>
              <w:autoSpaceDE w:val="0"/>
              <w:autoSpaceDN w:val="0"/>
              <w:adjustRightInd w:val="0"/>
              <w:snapToGrid w:val="0"/>
              <w:spacing w:line="360" w:lineRule="auto"/>
              <w:ind w:firstLine="279" w:firstLineChars="100"/>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napToGrid w:val="0"/>
              <w:spacing w:line="360" w:lineRule="auto"/>
              <w:jc w:val="center"/>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1</w:t>
            </w:r>
          </w:p>
        </w:tc>
        <w:tc>
          <w:tcPr>
            <w:tcW w:w="3260"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搭设1.8m围挡、双层钢管架、拆除、弃渣、钢结构、塑石造型修复等所有工作内容。</w:t>
            </w:r>
          </w:p>
        </w:tc>
        <w:tc>
          <w:tcPr>
            <w:tcW w:w="3969"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小写：</w:t>
            </w:r>
            <w:r>
              <w:rPr>
                <w:rFonts w:hint="eastAsia" w:ascii="仿宋" w:hAnsi="仿宋" w:eastAsia="仿宋" w:cs="宋体"/>
                <w:snapToGrid w:val="0"/>
                <w:spacing w:val="1"/>
                <w:w w:val="99"/>
                <w:kern w:val="0"/>
                <w:sz w:val="28"/>
                <w:szCs w:val="28"/>
                <w:u w:val="single"/>
              </w:rPr>
              <w:t xml:space="preserve"> 455 </w:t>
            </w:r>
            <w:r>
              <w:rPr>
                <w:rFonts w:hint="eastAsia" w:ascii="仿宋" w:hAnsi="仿宋" w:eastAsia="仿宋" w:cs="宋体"/>
                <w:snapToGrid w:val="0"/>
                <w:spacing w:val="1"/>
                <w:w w:val="99"/>
                <w:kern w:val="0"/>
                <w:sz w:val="28"/>
                <w:szCs w:val="28"/>
              </w:rPr>
              <w:t xml:space="preserve">元/㎡ </w:t>
            </w:r>
          </w:p>
          <w:p>
            <w:pPr>
              <w:autoSpaceDE w:val="0"/>
              <w:autoSpaceDN w:val="0"/>
              <w:adjustRightInd w:val="0"/>
              <w:snapToGrid w:val="0"/>
              <w:spacing w:line="360" w:lineRule="auto"/>
              <w:rPr>
                <w:rFonts w:ascii="仿宋" w:hAnsi="仿宋" w:eastAsia="仿宋" w:cs="宋体"/>
                <w:snapToGrid w:val="0"/>
                <w:spacing w:val="1"/>
                <w:w w:val="99"/>
                <w:kern w:val="0"/>
                <w:sz w:val="28"/>
                <w:szCs w:val="28"/>
                <w:u w:val="single"/>
              </w:rPr>
            </w:pPr>
            <w:r>
              <w:rPr>
                <w:rFonts w:hint="eastAsia" w:ascii="仿宋" w:hAnsi="仿宋" w:eastAsia="仿宋" w:cs="宋体"/>
                <w:snapToGrid w:val="0"/>
                <w:spacing w:val="1"/>
                <w:w w:val="99"/>
                <w:kern w:val="0"/>
                <w:sz w:val="28"/>
                <w:szCs w:val="28"/>
              </w:rPr>
              <w:t>大写：</w:t>
            </w:r>
            <w:r>
              <w:rPr>
                <w:rFonts w:hint="eastAsia" w:ascii="仿宋" w:hAnsi="仿宋" w:eastAsia="仿宋" w:cs="宋体"/>
                <w:snapToGrid w:val="0"/>
                <w:spacing w:val="1"/>
                <w:w w:val="99"/>
                <w:kern w:val="0"/>
                <w:sz w:val="28"/>
                <w:szCs w:val="28"/>
                <w:u w:val="single"/>
              </w:rPr>
              <w:t xml:space="preserve"> 肆佰伍拾伍元 </w:t>
            </w:r>
          </w:p>
        </w:tc>
        <w:tc>
          <w:tcPr>
            <w:tcW w:w="1630" w:type="dxa"/>
            <w:vAlign w:val="bottom"/>
          </w:tcPr>
          <w:p>
            <w:pPr>
              <w:autoSpaceDE w:val="0"/>
              <w:autoSpaceDN w:val="0"/>
              <w:adjustRightInd w:val="0"/>
              <w:snapToGrid w:val="0"/>
              <w:spacing w:line="360" w:lineRule="auto"/>
              <w:rPr>
                <w:rFonts w:ascii="仿宋" w:hAnsi="仿宋" w:eastAsia="仿宋" w:cs="宋体"/>
                <w:b/>
                <w:snapToGrid w:val="0"/>
                <w:spacing w:val="1"/>
                <w:w w:val="99"/>
                <w:kern w:val="0"/>
                <w:sz w:val="24"/>
                <w:szCs w:val="24"/>
              </w:rPr>
            </w:pPr>
            <w:r>
              <w:rPr>
                <w:rFonts w:hint="eastAsia" w:ascii="仿宋" w:hAnsi="仿宋" w:eastAsia="仿宋" w:cs="宋体"/>
                <w:b/>
                <w:snapToGrid w:val="0"/>
                <w:spacing w:val="1"/>
                <w:w w:val="99"/>
                <w:kern w:val="0"/>
                <w:sz w:val="24"/>
                <w:szCs w:val="24"/>
              </w:rPr>
              <w:t>结算时按塑石垂直投影面积乘以1.5倍系数计量。</w:t>
            </w:r>
          </w:p>
        </w:tc>
      </w:tr>
    </w:tbl>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tabs>
          <w:tab w:val="left" w:pos="5760"/>
        </w:tabs>
        <w:autoSpaceDE w:val="0"/>
        <w:autoSpaceDN w:val="0"/>
        <w:adjustRightInd w:val="0"/>
        <w:spacing w:line="300" w:lineRule="exact"/>
        <w:ind w:right="3341"/>
        <w:rPr>
          <w:rFonts w:ascii="仿宋" w:hAnsi="仿宋" w:eastAsia="仿宋" w:cs="宋体"/>
          <w:kern w:val="0"/>
          <w:sz w:val="28"/>
          <w:szCs w:val="28"/>
        </w:rPr>
      </w:pPr>
      <w:bookmarkStart w:id="3" w:name="_MON_1604846633"/>
      <w:bookmarkEnd w:id="3"/>
      <w:bookmarkStart w:id="4" w:name="_MON_1604844079"/>
      <w:bookmarkEnd w:id="4"/>
      <w:bookmarkStart w:id="5" w:name="_MON_1604845484"/>
      <w:bookmarkEnd w:id="5"/>
      <w:bookmarkStart w:id="6" w:name="_MON_1604845730"/>
      <w:bookmarkEnd w:id="6"/>
      <w:bookmarkStart w:id="7" w:name="_MON_1604846650"/>
      <w:bookmarkEnd w:id="7"/>
      <w:bookmarkStart w:id="8" w:name="_MON_1604845459"/>
      <w:bookmarkEnd w:id="8"/>
      <w:bookmarkStart w:id="9" w:name="_MON_1604845194"/>
      <w:bookmarkEnd w:id="9"/>
      <w:bookmarkStart w:id="10" w:name="_MON_1604844170"/>
      <w:bookmarkEnd w:id="10"/>
      <w:bookmarkStart w:id="11" w:name="_MON_1604845480"/>
      <w:bookmarkEnd w:id="11"/>
      <w:bookmarkStart w:id="12" w:name="_MON_1604845298"/>
      <w:bookmarkEnd w:id="12"/>
      <w:bookmarkStart w:id="13" w:name="_MON_1604844106"/>
      <w:bookmarkEnd w:id="13"/>
      <w:bookmarkStart w:id="14" w:name="_MON_1604844888"/>
      <w:bookmarkEnd w:id="14"/>
      <w:bookmarkStart w:id="15" w:name="_MON_1604844157"/>
      <w:bookmarkEnd w:id="15"/>
      <w:bookmarkStart w:id="16" w:name="_MON_1604845738"/>
      <w:bookmarkEnd w:id="16"/>
      <w:bookmarkStart w:id="17" w:name="_MON_1604845502"/>
      <w:bookmarkEnd w:id="17"/>
      <w:bookmarkStart w:id="18" w:name="_MON_1604845698"/>
      <w:bookmarkEnd w:id="18"/>
      <w:bookmarkStart w:id="19" w:name="_MON_1604845496"/>
      <w:bookmarkEnd w:id="19"/>
      <w:bookmarkStart w:id="20" w:name="_MON_1604845310"/>
      <w:bookmarkEnd w:id="20"/>
      <w:bookmarkStart w:id="21" w:name="_MON_1604845490"/>
      <w:bookmarkEnd w:id="21"/>
      <w:bookmarkStart w:id="22" w:name="_MON_1604845216"/>
      <w:bookmarkEnd w:id="22"/>
      <w:bookmarkStart w:id="23" w:name="_Toc342565101"/>
      <w:bookmarkStart w:id="24" w:name="_Toc25744"/>
      <w:bookmarkStart w:id="25" w:name="_Toc299953442"/>
      <w:r>
        <w:rPr>
          <w:rFonts w:hint="eastAsia" w:ascii="仿宋" w:hAnsi="仿宋" w:eastAsia="仿宋" w:cs="宋体"/>
          <w:kern w:val="0"/>
          <w:sz w:val="28"/>
          <w:szCs w:val="28"/>
        </w:rPr>
        <w:t>附件二</w:t>
      </w:r>
    </w:p>
    <w:p>
      <w:pPr>
        <w:tabs>
          <w:tab w:val="left" w:pos="5760"/>
        </w:tabs>
        <w:autoSpaceDE w:val="0"/>
        <w:autoSpaceDN w:val="0"/>
        <w:adjustRightInd w:val="0"/>
        <w:spacing w:line="300" w:lineRule="exact"/>
        <w:ind w:right="3341"/>
        <w:rPr>
          <w:rFonts w:ascii="仿宋" w:hAnsi="仿宋" w:eastAsia="仿宋" w:cs="宋体"/>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仿宋" w:hAnsi="仿宋" w:eastAsia="仿宋" w:cs="宋体"/>
          <w:b/>
          <w:kern w:val="0"/>
          <w:sz w:val="28"/>
          <w:szCs w:val="28"/>
        </w:rPr>
      </w:pPr>
      <w:r>
        <w:rPr>
          <w:rFonts w:hint="eastAsia" w:ascii="仿宋" w:hAnsi="仿宋" w:eastAsia="仿宋" w:cs="宋体"/>
          <w:b/>
          <w:kern w:val="0"/>
          <w:sz w:val="28"/>
          <w:szCs w:val="28"/>
        </w:rPr>
        <w:t xml:space="preserve">授权委托书 </w:t>
      </w:r>
    </w:p>
    <w:p>
      <w:pPr>
        <w:tabs>
          <w:tab w:val="left" w:pos="1680"/>
          <w:tab w:val="left" w:pos="4215"/>
          <w:tab w:val="left" w:pos="4305"/>
        </w:tabs>
        <w:autoSpaceDE w:val="0"/>
        <w:autoSpaceDN w:val="0"/>
        <w:adjustRightInd w:val="0"/>
        <w:snapToGrid w:val="0"/>
        <w:spacing w:line="360" w:lineRule="auto"/>
        <w:ind w:firstLine="420"/>
        <w:rPr>
          <w:rFonts w:ascii="仿宋" w:hAnsi="仿宋" w:eastAsia="仿宋" w:cs="宋体"/>
          <w:kern w:val="0"/>
          <w:sz w:val="28"/>
          <w:szCs w:val="28"/>
        </w:rPr>
      </w:pPr>
      <w:r>
        <w:rPr>
          <w:rFonts w:hint="eastAsia" w:ascii="仿宋" w:hAnsi="仿宋" w:eastAsia="仿宋" w:cs="宋体"/>
          <w:kern w:val="0"/>
          <w:sz w:val="28"/>
          <w:szCs w:val="28"/>
        </w:rPr>
        <w:t>本人</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（姓名）系</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w:t>
      </w:r>
      <w:r>
        <w:rPr>
          <w:rFonts w:hint="eastAsia" w:ascii="仿宋" w:hAnsi="仿宋" w:eastAsia="仿宋" w:cs="宋体"/>
          <w:spacing w:val="-1"/>
          <w:kern w:val="0"/>
          <w:sz w:val="28"/>
          <w:szCs w:val="28"/>
        </w:rPr>
        <w:t>投</w:t>
      </w:r>
      <w:r>
        <w:rPr>
          <w:rFonts w:hint="eastAsia" w:ascii="仿宋" w:hAnsi="仿宋" w:eastAsia="仿宋" w:cs="宋体"/>
          <w:kern w:val="0"/>
          <w:sz w:val="28"/>
          <w:szCs w:val="28"/>
        </w:rPr>
        <w:t>标人名称</w:t>
      </w:r>
      <w:r>
        <w:rPr>
          <w:rFonts w:hint="eastAsia" w:ascii="仿宋" w:hAnsi="仿宋" w:eastAsia="仿宋" w:cs="宋体"/>
          <w:spacing w:val="1"/>
          <w:kern w:val="0"/>
          <w:sz w:val="28"/>
          <w:szCs w:val="28"/>
        </w:rPr>
        <w:t>）</w:t>
      </w:r>
      <w:r>
        <w:rPr>
          <w:rFonts w:hint="eastAsia" w:ascii="仿宋" w:hAnsi="仿宋" w:eastAsia="仿宋" w:cs="宋体"/>
          <w:kern w:val="0"/>
          <w:sz w:val="28"/>
          <w:szCs w:val="28"/>
        </w:rPr>
        <w:t>的法定代</w:t>
      </w:r>
      <w:r>
        <w:rPr>
          <w:rFonts w:hint="eastAsia" w:ascii="仿宋" w:hAnsi="仿宋" w:eastAsia="仿宋" w:cs="宋体"/>
          <w:spacing w:val="1"/>
          <w:kern w:val="0"/>
          <w:sz w:val="28"/>
          <w:szCs w:val="28"/>
        </w:rPr>
        <w:t>表</w:t>
      </w:r>
      <w:r>
        <w:rPr>
          <w:rFonts w:hint="eastAsia" w:ascii="仿宋" w:hAnsi="仿宋" w:eastAsia="仿宋" w:cs="宋体"/>
          <w:kern w:val="0"/>
          <w:sz w:val="28"/>
          <w:szCs w:val="28"/>
        </w:rPr>
        <w:t>人，现委托</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（姓名）（联系电话：</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）为我方代理人。代理人根据授权，以我方名义签署、澄清、说明、补正、递交、撤回、 修改</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（项</w:t>
      </w:r>
      <w:r>
        <w:rPr>
          <w:rFonts w:hint="eastAsia" w:ascii="仿宋" w:hAnsi="仿宋" w:eastAsia="仿宋" w:cs="宋体"/>
          <w:spacing w:val="-1"/>
          <w:kern w:val="0"/>
          <w:sz w:val="28"/>
          <w:szCs w:val="28"/>
        </w:rPr>
        <w:t>目</w:t>
      </w:r>
      <w:r>
        <w:rPr>
          <w:rFonts w:hint="eastAsia" w:ascii="仿宋" w:hAnsi="仿宋" w:eastAsia="仿宋" w:cs="宋体"/>
          <w:kern w:val="0"/>
          <w:sz w:val="28"/>
          <w:szCs w:val="28"/>
        </w:rPr>
        <w:t>名称）</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rPr>
        <w:t>标</w:t>
      </w:r>
      <w:r>
        <w:rPr>
          <w:rFonts w:hint="eastAsia" w:ascii="仿宋" w:hAnsi="仿宋" w:eastAsia="仿宋" w:cs="宋体"/>
          <w:spacing w:val="-1"/>
          <w:kern w:val="0"/>
          <w:sz w:val="28"/>
          <w:szCs w:val="28"/>
        </w:rPr>
        <w:t>段</w:t>
      </w:r>
      <w:r>
        <w:rPr>
          <w:rFonts w:hint="eastAsia" w:ascii="仿宋" w:hAnsi="仿宋" w:eastAsia="仿宋" w:cs="宋体"/>
          <w:kern w:val="0"/>
          <w:sz w:val="28"/>
          <w:szCs w:val="28"/>
        </w:rPr>
        <w:t>施工投标文件、签订合同和处理有关事宜，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宋体"/>
          <w:kern w:val="0"/>
          <w:sz w:val="28"/>
          <w:szCs w:val="28"/>
        </w:rPr>
      </w:pPr>
      <w:r>
        <w:rPr>
          <w:rFonts w:hint="eastAsia" w:ascii="仿宋" w:hAnsi="仿宋" w:eastAsia="仿宋" w:cs="宋体"/>
          <w:kern w:val="0"/>
          <w:sz w:val="28"/>
          <w:szCs w:val="28"/>
        </w:rPr>
        <w:t>委托</w:t>
      </w:r>
      <w:r>
        <w:rPr>
          <w:rFonts w:hint="eastAsia" w:ascii="仿宋" w:hAnsi="仿宋" w:eastAsia="仿宋" w:cs="宋体"/>
          <w:spacing w:val="-1"/>
          <w:kern w:val="0"/>
          <w:sz w:val="28"/>
          <w:szCs w:val="28"/>
        </w:rPr>
        <w:t>期</w:t>
      </w:r>
      <w:r>
        <w:rPr>
          <w:rFonts w:hint="eastAsia" w:ascii="仿宋" w:hAnsi="仿宋" w:eastAsia="仿宋" w:cs="宋体"/>
          <w:kern w:val="0"/>
          <w:sz w:val="28"/>
          <w:szCs w:val="28"/>
        </w:rPr>
        <w:t>限：</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宋体"/>
          <w:kern w:val="0"/>
          <w:sz w:val="28"/>
          <w:szCs w:val="28"/>
        </w:rPr>
      </w:pPr>
      <w:r>
        <w:rPr>
          <w:rFonts w:hint="eastAsia" w:ascii="仿宋" w:hAnsi="仿宋" w:eastAsia="仿宋" w:cs="宋体"/>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仿宋" w:hAnsi="仿宋" w:eastAsia="仿宋" w:cs="宋体"/>
          <w:kern w:val="0"/>
          <w:sz w:val="28"/>
          <w:szCs w:val="28"/>
        </w:rPr>
      </w:pPr>
      <w:r>
        <w:rPr>
          <w:rFonts w:hint="eastAsia" w:ascii="仿宋" w:hAnsi="仿宋" w:eastAsia="仿宋" w:cs="宋体"/>
          <w:kern w:val="0"/>
          <w:sz w:val="28"/>
          <w:szCs w:val="28"/>
        </w:rPr>
        <w:t>附：法定代表人身份证明。</w:t>
      </w:r>
    </w:p>
    <w:p>
      <w:pPr>
        <w:tabs>
          <w:tab w:val="left" w:pos="4200"/>
          <w:tab w:val="left" w:pos="4620"/>
        </w:tabs>
        <w:autoSpaceDE w:val="0"/>
        <w:autoSpaceDN w:val="0"/>
        <w:adjustRightInd w:val="0"/>
        <w:snapToGrid w:val="0"/>
        <w:spacing w:line="360" w:lineRule="auto"/>
        <w:ind w:firstLine="1694"/>
        <w:jc w:val="left"/>
        <w:rPr>
          <w:rFonts w:ascii="仿宋" w:hAnsi="仿宋" w:eastAsia="仿宋" w:cs="宋体"/>
          <w:kern w:val="0"/>
          <w:sz w:val="28"/>
          <w:szCs w:val="28"/>
        </w:rPr>
      </w:pPr>
      <w:r>
        <w:rPr>
          <w:rFonts w:hint="eastAsia" w:ascii="仿宋" w:hAnsi="仿宋" w:eastAsia="仿宋" w:cs="宋体"/>
          <w:kern w:val="0"/>
          <w:sz w:val="28"/>
          <w:szCs w:val="28"/>
        </w:rPr>
        <w:t>投  标  人：</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w:t>
      </w:r>
      <w:r>
        <w:rPr>
          <w:rFonts w:hint="eastAsia" w:ascii="仿宋" w:hAnsi="仿宋" w:eastAsia="仿宋" w:cs="宋体"/>
          <w:spacing w:val="-1"/>
          <w:kern w:val="0"/>
          <w:sz w:val="28"/>
          <w:szCs w:val="28"/>
        </w:rPr>
        <w:t>盖</w:t>
      </w:r>
      <w:r>
        <w:rPr>
          <w:rFonts w:hint="eastAsia" w:ascii="仿宋" w:hAnsi="仿宋" w:eastAsia="仿宋" w:cs="宋体"/>
          <w:kern w:val="0"/>
          <w:sz w:val="28"/>
          <w:szCs w:val="28"/>
        </w:rPr>
        <w:t xml:space="preserve">单位章） </w:t>
      </w:r>
    </w:p>
    <w:p>
      <w:pPr>
        <w:tabs>
          <w:tab w:val="left" w:pos="6300"/>
        </w:tabs>
        <w:autoSpaceDE w:val="0"/>
        <w:autoSpaceDN w:val="0"/>
        <w:adjustRightInd w:val="0"/>
        <w:snapToGrid w:val="0"/>
        <w:spacing w:line="360" w:lineRule="auto"/>
        <w:ind w:firstLine="1680"/>
        <w:jc w:val="left"/>
        <w:rPr>
          <w:rFonts w:ascii="仿宋" w:hAnsi="仿宋" w:eastAsia="仿宋" w:cs="宋体"/>
          <w:kern w:val="0"/>
          <w:sz w:val="28"/>
          <w:szCs w:val="28"/>
        </w:rPr>
      </w:pPr>
      <w:r>
        <w:rPr>
          <w:rFonts w:hint="eastAsia" w:ascii="仿宋" w:hAnsi="仿宋" w:eastAsia="仿宋" w:cs="宋体"/>
          <w:kern w:val="0"/>
          <w:sz w:val="28"/>
          <w:szCs w:val="28"/>
        </w:rPr>
        <w:t>法定代表人：</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rPr>
        <w:t>（签字）</w:t>
      </w:r>
    </w:p>
    <w:p>
      <w:pPr>
        <w:tabs>
          <w:tab w:val="left" w:pos="5260"/>
        </w:tabs>
        <w:autoSpaceDE w:val="0"/>
        <w:autoSpaceDN w:val="0"/>
        <w:adjustRightInd w:val="0"/>
        <w:snapToGrid w:val="0"/>
        <w:spacing w:line="360" w:lineRule="auto"/>
        <w:ind w:firstLine="1680"/>
        <w:jc w:val="left"/>
        <w:rPr>
          <w:rFonts w:ascii="仿宋" w:hAnsi="仿宋" w:eastAsia="仿宋" w:cs="宋体"/>
          <w:kern w:val="0"/>
          <w:sz w:val="28"/>
          <w:szCs w:val="28"/>
        </w:rPr>
      </w:pPr>
      <w:r>
        <w:rPr>
          <w:rFonts w:hint="eastAsia" w:ascii="仿宋" w:hAnsi="仿宋" w:eastAsia="仿宋" w:cs="宋体"/>
          <w:kern w:val="0"/>
          <w:sz w:val="28"/>
          <w:szCs w:val="28"/>
        </w:rPr>
        <w:t>身份证号码：</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p>
    <w:p>
      <w:pPr>
        <w:tabs>
          <w:tab w:val="left" w:pos="6720"/>
        </w:tabs>
        <w:autoSpaceDE w:val="0"/>
        <w:autoSpaceDN w:val="0"/>
        <w:adjustRightInd w:val="0"/>
        <w:snapToGrid w:val="0"/>
        <w:spacing w:line="360" w:lineRule="auto"/>
        <w:ind w:firstLine="1680"/>
        <w:jc w:val="left"/>
        <w:rPr>
          <w:rFonts w:ascii="仿宋" w:hAnsi="仿宋" w:eastAsia="仿宋" w:cs="宋体"/>
          <w:kern w:val="0"/>
          <w:sz w:val="28"/>
          <w:szCs w:val="28"/>
        </w:rPr>
      </w:pPr>
      <w:r>
        <w:rPr>
          <w:rFonts w:hint="eastAsia" w:ascii="仿宋" w:hAnsi="仿宋" w:eastAsia="仿宋" w:cs="宋体"/>
          <w:kern w:val="0"/>
          <w:sz w:val="28"/>
          <w:szCs w:val="28"/>
        </w:rPr>
        <w:t>委托代理人：</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（签</w:t>
      </w:r>
      <w:r>
        <w:rPr>
          <w:rFonts w:hint="eastAsia" w:ascii="仿宋" w:hAnsi="仿宋" w:eastAsia="仿宋" w:cs="宋体"/>
          <w:spacing w:val="-1"/>
          <w:kern w:val="0"/>
          <w:sz w:val="28"/>
          <w:szCs w:val="28"/>
        </w:rPr>
        <w:t>字</w:t>
      </w:r>
      <w:r>
        <w:rPr>
          <w:rFonts w:hint="eastAsia" w:ascii="仿宋" w:hAnsi="仿宋" w:eastAsia="仿宋" w:cs="宋体"/>
          <w:kern w:val="0"/>
          <w:sz w:val="28"/>
          <w:szCs w:val="28"/>
        </w:rPr>
        <w:t>）</w:t>
      </w:r>
    </w:p>
    <w:p>
      <w:pPr>
        <w:tabs>
          <w:tab w:val="left" w:pos="6825"/>
        </w:tabs>
        <w:autoSpaceDE w:val="0"/>
        <w:autoSpaceDN w:val="0"/>
        <w:adjustRightInd w:val="0"/>
        <w:snapToGrid w:val="0"/>
        <w:spacing w:line="360" w:lineRule="auto"/>
        <w:ind w:firstLine="1680"/>
        <w:jc w:val="left"/>
        <w:rPr>
          <w:rFonts w:ascii="仿宋" w:hAnsi="仿宋" w:eastAsia="仿宋" w:cs="宋体"/>
          <w:kern w:val="0"/>
          <w:sz w:val="28"/>
          <w:szCs w:val="28"/>
        </w:rPr>
      </w:pPr>
      <w:r>
        <w:rPr>
          <w:rFonts w:hint="eastAsia" w:ascii="仿宋" w:hAnsi="仿宋" w:eastAsia="仿宋" w:cs="宋体"/>
          <w:kern w:val="0"/>
          <w:sz w:val="28"/>
          <w:szCs w:val="28"/>
        </w:rPr>
        <w:t>身份证号码：</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p>
    <w:p>
      <w:pPr>
        <w:tabs>
          <w:tab w:val="left" w:pos="4005"/>
          <w:tab w:val="left" w:pos="4100"/>
          <w:tab w:val="left" w:pos="5040"/>
        </w:tabs>
        <w:autoSpaceDE w:val="0"/>
        <w:autoSpaceDN w:val="0"/>
        <w:adjustRightInd w:val="0"/>
        <w:snapToGrid w:val="0"/>
        <w:spacing w:line="360" w:lineRule="auto"/>
        <w:ind w:firstLine="3780"/>
        <w:jc w:val="right"/>
        <w:rPr>
          <w:rFonts w:ascii="仿宋" w:hAnsi="仿宋" w:eastAsia="仿宋" w:cs="宋体"/>
          <w:kern w:val="0"/>
          <w:sz w:val="28"/>
          <w:szCs w:val="28"/>
        </w:rPr>
      </w:pP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年</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月</w:t>
      </w:r>
      <w:r>
        <w:rPr>
          <w:rFonts w:hint="eastAsia" w:ascii="仿宋" w:hAnsi="仿宋" w:eastAsia="仿宋" w:cs="宋体"/>
          <w:w w:val="200"/>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rPr>
        <w:t>日</w:t>
      </w:r>
    </w:p>
    <w:tbl>
      <w:tblPr>
        <w:tblStyle w:val="17"/>
        <w:tblpPr w:leftFromText="180" w:rightFromText="180" w:vertAnchor="text" w:horzAnchor="margin" w:tblpXSpec="right" w:tblpY="10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2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829" w:hRule="atLeast"/>
        </w:trPr>
        <w:tc>
          <w:tcPr>
            <w:tcW w:w="4248" w:type="dxa"/>
          </w:tcPr>
          <w:p>
            <w:pPr>
              <w:spacing w:line="520" w:lineRule="exact"/>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委托代理人身份证复印件</w:t>
            </w:r>
          </w:p>
          <w:p>
            <w:pPr>
              <w:spacing w:line="520" w:lineRule="exact"/>
              <w:rPr>
                <w:rFonts w:ascii="仿宋" w:hAnsi="仿宋" w:eastAsia="仿宋" w:cs="宋体"/>
                <w:b/>
                <w:sz w:val="28"/>
                <w:szCs w:val="28"/>
              </w:rPr>
            </w:pPr>
          </w:p>
          <w:p>
            <w:pPr>
              <w:spacing w:line="520" w:lineRule="exact"/>
              <w:rPr>
                <w:rFonts w:ascii="仿宋" w:hAnsi="仿宋" w:eastAsia="仿宋" w:cs="宋体"/>
                <w:b/>
                <w:sz w:val="28"/>
                <w:szCs w:val="28"/>
              </w:rPr>
            </w:pPr>
          </w:p>
          <w:p>
            <w:pPr>
              <w:spacing w:line="520" w:lineRule="exact"/>
              <w:rPr>
                <w:rFonts w:ascii="仿宋" w:hAnsi="仿宋" w:eastAsia="仿宋" w:cs="宋体"/>
                <w:b/>
                <w:sz w:val="28"/>
                <w:szCs w:val="28"/>
              </w:rPr>
            </w:pPr>
          </w:p>
          <w:p>
            <w:pPr>
              <w:spacing w:line="520" w:lineRule="exact"/>
              <w:rPr>
                <w:rFonts w:ascii="仿宋" w:hAnsi="仿宋" w:eastAsia="仿宋" w:cs="宋体"/>
                <w:b/>
                <w:sz w:val="28"/>
                <w:szCs w:val="28"/>
              </w:rPr>
            </w:pPr>
          </w:p>
        </w:tc>
      </w:tr>
    </w:tbl>
    <w:p>
      <w:pPr>
        <w:rPr>
          <w:rFonts w:ascii="仿宋" w:hAnsi="仿宋" w:eastAsia="仿宋"/>
          <w:vanish/>
          <w:sz w:val="28"/>
          <w:szCs w:val="28"/>
        </w:rPr>
      </w:pPr>
    </w:p>
    <w:tbl>
      <w:tblPr>
        <w:tblStyle w:val="17"/>
        <w:tblpPr w:leftFromText="180" w:rightFromText="180" w:vertAnchor="text" w:horzAnchor="margin" w:tblpY="9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2829" w:hRule="atLeast"/>
        </w:trPr>
        <w:tc>
          <w:tcPr>
            <w:tcW w:w="3960" w:type="dxa"/>
          </w:tcPr>
          <w:p>
            <w:pPr>
              <w:spacing w:line="520" w:lineRule="exact"/>
              <w:ind w:firstLine="281" w:firstLineChars="100"/>
              <w:rPr>
                <w:rFonts w:ascii="仿宋" w:hAnsi="仿宋" w:eastAsia="仿宋" w:cs="宋体"/>
                <w:b/>
                <w:sz w:val="28"/>
                <w:szCs w:val="28"/>
              </w:rPr>
            </w:pPr>
            <w:r>
              <w:rPr>
                <w:rFonts w:hint="eastAsia" w:ascii="仿宋" w:hAnsi="仿宋" w:eastAsia="仿宋" w:cs="宋体"/>
                <w:b/>
                <w:sz w:val="28"/>
                <w:szCs w:val="28"/>
              </w:rPr>
              <w:t>法定代表人身份证复印件</w:t>
            </w:r>
          </w:p>
          <w:p>
            <w:pPr>
              <w:spacing w:line="520" w:lineRule="exact"/>
              <w:rPr>
                <w:rFonts w:ascii="仿宋" w:hAnsi="仿宋" w:eastAsia="仿宋" w:cs="宋体"/>
                <w:b/>
                <w:sz w:val="28"/>
                <w:szCs w:val="28"/>
              </w:rPr>
            </w:pPr>
          </w:p>
          <w:p>
            <w:pPr>
              <w:spacing w:line="520" w:lineRule="exact"/>
              <w:rPr>
                <w:rFonts w:ascii="仿宋" w:hAnsi="仿宋" w:eastAsia="仿宋" w:cs="宋体"/>
                <w:b/>
                <w:sz w:val="28"/>
                <w:szCs w:val="28"/>
              </w:rPr>
            </w:pPr>
          </w:p>
          <w:p>
            <w:pPr>
              <w:spacing w:line="520" w:lineRule="exact"/>
              <w:rPr>
                <w:rFonts w:ascii="仿宋" w:hAnsi="仿宋" w:eastAsia="仿宋" w:cs="宋体"/>
                <w:b/>
                <w:sz w:val="28"/>
                <w:szCs w:val="28"/>
              </w:rPr>
            </w:pPr>
          </w:p>
          <w:p>
            <w:pPr>
              <w:spacing w:line="520" w:lineRule="exact"/>
              <w:rPr>
                <w:rFonts w:ascii="仿宋" w:hAnsi="仿宋" w:eastAsia="仿宋" w:cs="宋体"/>
                <w:b/>
                <w:sz w:val="28"/>
                <w:szCs w:val="28"/>
              </w:rPr>
            </w:pPr>
          </w:p>
        </w:tc>
      </w:tr>
    </w:tbl>
    <w:p>
      <w:pPr>
        <w:autoSpaceDE w:val="0"/>
        <w:autoSpaceDN w:val="0"/>
        <w:adjustRightInd w:val="0"/>
        <w:snapToGrid w:val="0"/>
        <w:spacing w:line="360" w:lineRule="auto"/>
        <w:jc w:val="left"/>
        <w:rPr>
          <w:rFonts w:ascii="仿宋" w:hAnsi="仿宋" w:eastAsia="仿宋" w:cs="宋体"/>
          <w:kern w:val="0"/>
          <w:sz w:val="28"/>
          <w:szCs w:val="28"/>
          <w:u w:val="single"/>
        </w:rPr>
      </w:pPr>
    </w:p>
    <w:p>
      <w:pPr>
        <w:autoSpaceDE w:val="0"/>
        <w:autoSpaceDN w:val="0"/>
        <w:adjustRightInd w:val="0"/>
        <w:snapToGrid w:val="0"/>
        <w:spacing w:line="360" w:lineRule="auto"/>
        <w:jc w:val="left"/>
        <w:rPr>
          <w:rFonts w:ascii="仿宋" w:hAnsi="仿宋" w:eastAsia="仿宋" w:cs="宋体"/>
          <w:kern w:val="0"/>
          <w:sz w:val="28"/>
          <w:szCs w:val="28"/>
          <w:u w:val="single"/>
        </w:rPr>
      </w:pPr>
      <w:r>
        <w:rPr>
          <w:rFonts w:hint="eastAsia" w:ascii="仿宋" w:hAnsi="仿宋" w:eastAsia="仿宋" w:cs="宋体"/>
          <w:kern w:val="0"/>
          <w:sz w:val="28"/>
          <w:szCs w:val="28"/>
          <w:u w:val="single"/>
        </w:rPr>
        <w:t xml:space="preserve">                            </w:t>
      </w:r>
    </w:p>
    <w:p>
      <w:pPr>
        <w:rPr>
          <w:kern w:val="0"/>
        </w:rPr>
      </w:pPr>
      <w:r>
        <w:rPr>
          <w:rFonts w:hint="eastAsia"/>
          <w:kern w:val="0"/>
        </w:rPr>
        <w:t>注：1、法定代表人参加投标活动并签署文件的不需要授权委托书，只需提供法定代表人身份证明；非法定代表人参加投标活动及签署文件的除提供法定代表人身份证明外还须提供授权委托书。2、法定代表人身份证明及授权委托书原件装入投标文件一并递交。另外须准备一份在开标现场出具。</w:t>
      </w:r>
      <w:bookmarkEnd w:id="23"/>
      <w:bookmarkEnd w:id="24"/>
      <w:bookmarkEnd w:id="25"/>
    </w:p>
    <w:p>
      <w:pPr>
        <w:tabs>
          <w:tab w:val="left" w:pos="1680"/>
          <w:tab w:val="left" w:pos="4215"/>
          <w:tab w:val="left" w:pos="4305"/>
        </w:tabs>
        <w:autoSpaceDE w:val="0"/>
        <w:autoSpaceDN w:val="0"/>
        <w:adjustRightInd w:val="0"/>
        <w:snapToGrid w:val="0"/>
        <w:spacing w:line="360" w:lineRule="auto"/>
        <w:jc w:val="left"/>
        <w:rPr>
          <w:rFonts w:ascii="仿宋" w:hAnsi="仿宋" w:eastAsia="仿宋" w:cs="宋体"/>
          <w:kern w:val="0"/>
          <w:sz w:val="28"/>
          <w:szCs w:val="28"/>
        </w:rPr>
      </w:pPr>
      <w:r>
        <w:rPr>
          <w:rFonts w:hint="eastAsia" w:ascii="仿宋" w:hAnsi="仿宋" w:eastAsia="仿宋" w:cs="宋体"/>
          <w:kern w:val="0"/>
          <w:sz w:val="28"/>
          <w:szCs w:val="28"/>
        </w:rPr>
        <w:t>附件三：报价书</w:t>
      </w:r>
    </w:p>
    <w:p>
      <w:pPr>
        <w:tabs>
          <w:tab w:val="left" w:pos="1680"/>
          <w:tab w:val="left" w:pos="4215"/>
          <w:tab w:val="left" w:pos="4305"/>
        </w:tabs>
        <w:autoSpaceDE w:val="0"/>
        <w:autoSpaceDN w:val="0"/>
        <w:adjustRightInd w:val="0"/>
        <w:snapToGrid w:val="0"/>
        <w:spacing w:line="360" w:lineRule="auto"/>
        <w:ind w:firstLine="420"/>
        <w:rPr>
          <w:rFonts w:ascii="仿宋" w:hAnsi="仿宋" w:eastAsia="仿宋" w:cs="宋体"/>
          <w:kern w:val="0"/>
          <w:sz w:val="28"/>
          <w:szCs w:val="28"/>
        </w:rPr>
      </w:pPr>
    </w:p>
    <w:p>
      <w:pPr>
        <w:tabs>
          <w:tab w:val="left" w:pos="1680"/>
          <w:tab w:val="left" w:pos="4215"/>
          <w:tab w:val="left" w:pos="4305"/>
        </w:tabs>
        <w:autoSpaceDE w:val="0"/>
        <w:autoSpaceDN w:val="0"/>
        <w:adjustRightInd w:val="0"/>
        <w:snapToGrid w:val="0"/>
        <w:spacing w:line="360" w:lineRule="auto"/>
        <w:ind w:firstLine="3500" w:firstLineChars="1250"/>
        <w:rPr>
          <w:rFonts w:ascii="仿宋" w:hAnsi="仿宋" w:eastAsia="仿宋" w:cs="宋体"/>
          <w:kern w:val="0"/>
          <w:sz w:val="28"/>
          <w:szCs w:val="28"/>
        </w:rPr>
      </w:pPr>
      <w:r>
        <w:rPr>
          <w:rFonts w:hint="eastAsia" w:ascii="仿宋" w:hAnsi="仿宋" w:eastAsia="仿宋" w:cs="宋体"/>
          <w:kern w:val="0"/>
          <w:sz w:val="28"/>
          <w:szCs w:val="28"/>
        </w:rPr>
        <w:t>报价书</w:t>
      </w:r>
    </w:p>
    <w:p>
      <w:pPr>
        <w:tabs>
          <w:tab w:val="left" w:pos="1680"/>
          <w:tab w:val="left" w:pos="4215"/>
          <w:tab w:val="left" w:pos="4305"/>
        </w:tabs>
        <w:autoSpaceDE w:val="0"/>
        <w:autoSpaceDN w:val="0"/>
        <w:adjustRightInd w:val="0"/>
        <w:snapToGrid w:val="0"/>
        <w:spacing w:line="360" w:lineRule="auto"/>
        <w:ind w:firstLine="4760" w:firstLineChars="1700"/>
        <w:rPr>
          <w:rFonts w:ascii="仿宋" w:hAnsi="仿宋" w:eastAsia="仿宋" w:cs="宋体"/>
          <w:kern w:val="0"/>
          <w:sz w:val="28"/>
          <w:szCs w:val="28"/>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956"/>
        <w:gridCol w:w="3612"/>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6" w:type="dxa"/>
            <w:gridSpan w:val="4"/>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投标单位（盖章）：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序号</w:t>
            </w:r>
          </w:p>
        </w:tc>
        <w:tc>
          <w:tcPr>
            <w:tcW w:w="3260"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具体实施内容</w:t>
            </w:r>
          </w:p>
        </w:tc>
        <w:tc>
          <w:tcPr>
            <w:tcW w:w="3969"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全费用单价（元）</w:t>
            </w:r>
          </w:p>
        </w:tc>
        <w:tc>
          <w:tcPr>
            <w:tcW w:w="1630" w:type="dxa"/>
            <w:vAlign w:val="bottom"/>
          </w:tcPr>
          <w:p>
            <w:pPr>
              <w:autoSpaceDE w:val="0"/>
              <w:autoSpaceDN w:val="0"/>
              <w:adjustRightInd w:val="0"/>
              <w:snapToGrid w:val="0"/>
              <w:spacing w:line="360" w:lineRule="auto"/>
              <w:ind w:firstLine="279" w:firstLineChars="100"/>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utoSpaceDE w:val="0"/>
              <w:autoSpaceDN w:val="0"/>
              <w:adjustRightInd w:val="0"/>
              <w:snapToGrid w:val="0"/>
              <w:spacing w:line="360" w:lineRule="auto"/>
              <w:jc w:val="center"/>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1</w:t>
            </w:r>
          </w:p>
        </w:tc>
        <w:tc>
          <w:tcPr>
            <w:tcW w:w="3260"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搭设1.8m围挡、双层钢管架、拆除、弃渣、钢结构、塑石造型修复等所有工作内容。</w:t>
            </w:r>
          </w:p>
        </w:tc>
        <w:tc>
          <w:tcPr>
            <w:tcW w:w="3969"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snapToGrid w:val="0"/>
                <w:spacing w:val="1"/>
                <w:w w:val="99"/>
                <w:kern w:val="0"/>
                <w:sz w:val="28"/>
                <w:szCs w:val="28"/>
              </w:rPr>
              <w:t>小写：</w:t>
            </w:r>
            <w:r>
              <w:rPr>
                <w:rFonts w:hint="eastAsia" w:ascii="仿宋" w:hAnsi="仿宋" w:eastAsia="仿宋" w:cs="宋体"/>
                <w:snapToGrid w:val="0"/>
                <w:spacing w:val="1"/>
                <w:w w:val="99"/>
                <w:kern w:val="0"/>
                <w:sz w:val="28"/>
                <w:szCs w:val="28"/>
                <w:u w:val="single"/>
              </w:rPr>
              <w:t xml:space="preserve">        </w:t>
            </w:r>
            <w:r>
              <w:rPr>
                <w:rFonts w:hint="eastAsia" w:ascii="仿宋" w:hAnsi="仿宋" w:eastAsia="仿宋" w:cs="宋体"/>
                <w:snapToGrid w:val="0"/>
                <w:spacing w:val="1"/>
                <w:w w:val="99"/>
                <w:kern w:val="0"/>
                <w:sz w:val="28"/>
                <w:szCs w:val="28"/>
              </w:rPr>
              <w:t xml:space="preserve">元/㎡ </w:t>
            </w:r>
          </w:p>
          <w:p>
            <w:pPr>
              <w:autoSpaceDE w:val="0"/>
              <w:autoSpaceDN w:val="0"/>
              <w:adjustRightInd w:val="0"/>
              <w:snapToGrid w:val="0"/>
              <w:spacing w:line="360" w:lineRule="auto"/>
              <w:rPr>
                <w:rFonts w:ascii="仿宋" w:hAnsi="仿宋" w:eastAsia="仿宋" w:cs="宋体"/>
                <w:snapToGrid w:val="0"/>
                <w:spacing w:val="1"/>
                <w:w w:val="99"/>
                <w:kern w:val="0"/>
                <w:sz w:val="28"/>
                <w:szCs w:val="28"/>
                <w:u w:val="single"/>
              </w:rPr>
            </w:pPr>
            <w:r>
              <w:rPr>
                <w:rFonts w:hint="eastAsia" w:ascii="仿宋" w:hAnsi="仿宋" w:eastAsia="仿宋" w:cs="宋体"/>
                <w:snapToGrid w:val="0"/>
                <w:spacing w:val="1"/>
                <w:w w:val="99"/>
                <w:kern w:val="0"/>
                <w:sz w:val="28"/>
                <w:szCs w:val="28"/>
              </w:rPr>
              <w:t>大写：</w:t>
            </w:r>
            <w:r>
              <w:rPr>
                <w:rFonts w:hint="eastAsia" w:ascii="仿宋" w:hAnsi="仿宋" w:eastAsia="仿宋" w:cs="宋体"/>
                <w:snapToGrid w:val="0"/>
                <w:spacing w:val="1"/>
                <w:w w:val="99"/>
                <w:kern w:val="0"/>
                <w:sz w:val="28"/>
                <w:szCs w:val="28"/>
                <w:u w:val="single"/>
              </w:rPr>
              <w:t xml:space="preserve">               </w:t>
            </w:r>
          </w:p>
        </w:tc>
        <w:tc>
          <w:tcPr>
            <w:tcW w:w="1630" w:type="dxa"/>
            <w:vAlign w:val="bottom"/>
          </w:tcPr>
          <w:p>
            <w:pPr>
              <w:autoSpaceDE w:val="0"/>
              <w:autoSpaceDN w:val="0"/>
              <w:adjustRightInd w:val="0"/>
              <w:snapToGrid w:val="0"/>
              <w:spacing w:line="360" w:lineRule="auto"/>
              <w:rPr>
                <w:rFonts w:ascii="仿宋" w:hAnsi="仿宋" w:eastAsia="仿宋" w:cs="宋体"/>
                <w:snapToGrid w:val="0"/>
                <w:spacing w:val="1"/>
                <w:w w:val="99"/>
                <w:kern w:val="0"/>
                <w:sz w:val="28"/>
                <w:szCs w:val="28"/>
              </w:rPr>
            </w:pPr>
            <w:r>
              <w:rPr>
                <w:rFonts w:hint="eastAsia" w:ascii="仿宋" w:hAnsi="仿宋" w:eastAsia="仿宋" w:cs="宋体"/>
                <w:b/>
                <w:snapToGrid w:val="0"/>
                <w:spacing w:val="1"/>
                <w:w w:val="99"/>
                <w:kern w:val="0"/>
                <w:sz w:val="24"/>
                <w:szCs w:val="24"/>
              </w:rPr>
              <w:t>结算时按塑石垂直投影面积乘以1.5倍系数计量。</w:t>
            </w:r>
          </w:p>
        </w:tc>
      </w:tr>
    </w:tbl>
    <w:p>
      <w:pPr>
        <w:tabs>
          <w:tab w:val="left" w:pos="2655"/>
          <w:tab w:val="left" w:pos="3520"/>
          <w:tab w:val="left" w:pos="4920"/>
          <w:tab w:val="left" w:pos="5715"/>
          <w:tab w:val="left" w:pos="6945"/>
          <w:tab w:val="left" w:pos="7980"/>
        </w:tabs>
        <w:autoSpaceDE w:val="0"/>
        <w:autoSpaceDN w:val="0"/>
        <w:adjustRightInd w:val="0"/>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 xml:space="preserve">             </w:t>
      </w:r>
    </w:p>
    <w:p>
      <w:pPr>
        <w:tabs>
          <w:tab w:val="left" w:pos="2655"/>
          <w:tab w:val="left" w:pos="3520"/>
          <w:tab w:val="left" w:pos="4920"/>
          <w:tab w:val="left" w:pos="5715"/>
          <w:tab w:val="left" w:pos="6945"/>
          <w:tab w:val="left" w:pos="7980"/>
        </w:tabs>
        <w:autoSpaceDE w:val="0"/>
        <w:autoSpaceDN w:val="0"/>
        <w:adjustRightInd w:val="0"/>
        <w:spacing w:line="360" w:lineRule="auto"/>
        <w:ind w:firstLine="1960" w:firstLineChars="700"/>
        <w:rPr>
          <w:rFonts w:ascii="仿宋" w:hAnsi="仿宋" w:eastAsia="仿宋" w:cs="宋体"/>
          <w:snapToGrid w:val="0"/>
          <w:kern w:val="0"/>
          <w:sz w:val="28"/>
          <w:szCs w:val="28"/>
        </w:rPr>
      </w:pPr>
      <w:r>
        <w:rPr>
          <w:rFonts w:hint="eastAsia" w:ascii="仿宋" w:hAnsi="仿宋" w:eastAsia="仿宋" w:cs="宋体"/>
          <w:sz w:val="28"/>
          <w:szCs w:val="28"/>
        </w:rPr>
        <w:t xml:space="preserve"> </w:t>
      </w:r>
      <w:r>
        <w:rPr>
          <w:rFonts w:hint="eastAsia" w:ascii="仿宋" w:hAnsi="仿宋" w:eastAsia="仿宋" w:cs="宋体"/>
          <w:snapToGrid w:val="0"/>
          <w:kern w:val="0"/>
          <w:sz w:val="28"/>
          <w:szCs w:val="28"/>
        </w:rPr>
        <w:t>法定代表人或其委托代理人：</w:t>
      </w:r>
      <w:r>
        <w:rPr>
          <w:rFonts w:hint="eastAsia" w:ascii="仿宋" w:hAnsi="仿宋" w:eastAsia="仿宋" w:cs="宋体"/>
          <w:snapToGrid w:val="0"/>
          <w:w w:val="200"/>
          <w:kern w:val="0"/>
          <w:sz w:val="28"/>
          <w:szCs w:val="28"/>
          <w:u w:val="single"/>
        </w:rPr>
        <w:t xml:space="preserve">       </w:t>
      </w:r>
      <w:r>
        <w:rPr>
          <w:rFonts w:hint="eastAsia" w:ascii="仿宋" w:hAnsi="仿宋" w:eastAsia="仿宋" w:cs="宋体"/>
          <w:snapToGrid w:val="0"/>
          <w:kern w:val="0"/>
          <w:sz w:val="28"/>
          <w:szCs w:val="28"/>
        </w:rPr>
        <w:t>（签字）</w:t>
      </w: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tabs>
          <w:tab w:val="left" w:pos="2655"/>
          <w:tab w:val="left" w:pos="3520"/>
          <w:tab w:val="left" w:pos="4920"/>
          <w:tab w:val="left" w:pos="5715"/>
          <w:tab w:val="left" w:pos="6945"/>
          <w:tab w:val="left" w:pos="7980"/>
        </w:tabs>
        <w:autoSpaceDE w:val="0"/>
        <w:autoSpaceDN w:val="0"/>
        <w:adjustRightInd w:val="0"/>
        <w:spacing w:line="360" w:lineRule="auto"/>
        <w:ind w:firstLine="2800" w:firstLineChars="1000"/>
        <w:rPr>
          <w:rFonts w:ascii="仿宋" w:hAnsi="仿宋" w:eastAsia="仿宋" w:cs="宋体"/>
          <w:snapToGrid w:val="0"/>
          <w:kern w:val="0"/>
          <w:sz w:val="28"/>
          <w:szCs w:val="28"/>
        </w:rPr>
      </w:pPr>
    </w:p>
    <w:p>
      <w:pPr>
        <w:rPr>
          <w:rFonts w:hint="eastAsia" w:ascii="仿宋" w:hAnsi="仿宋" w:eastAsia="仿宋" w:cs="宋体"/>
          <w:snapToGrid w:val="0"/>
          <w:kern w:val="0"/>
          <w:sz w:val="28"/>
          <w:szCs w:val="28"/>
        </w:rPr>
      </w:pPr>
    </w:p>
    <w:p>
      <w:pPr>
        <w:rPr>
          <w:rFonts w:ascii="仿宋" w:hAnsi="仿宋" w:eastAsia="仿宋"/>
          <w:sz w:val="28"/>
          <w:szCs w:val="28"/>
        </w:rPr>
      </w:pPr>
      <w:r>
        <w:rPr>
          <w:rFonts w:hint="eastAsia" w:ascii="仿宋" w:hAnsi="仿宋" w:eastAsia="仿宋"/>
          <w:sz w:val="28"/>
          <w:szCs w:val="28"/>
        </w:rPr>
        <w:t>附件四</w:t>
      </w:r>
    </w:p>
    <w:p>
      <w:pPr>
        <w:pStyle w:val="2"/>
        <w:tabs>
          <w:tab w:val="left" w:pos="1260"/>
        </w:tabs>
        <w:jc w:val="center"/>
        <w:rPr>
          <w:rFonts w:ascii="仿宋" w:hAnsi="仿宋" w:eastAsia="仿宋" w:cs="宋体"/>
          <w:b w:val="0"/>
          <w:kern w:val="0"/>
          <w:sz w:val="28"/>
          <w:szCs w:val="28"/>
        </w:rPr>
      </w:pPr>
      <w:r>
        <w:rPr>
          <w:rFonts w:hint="eastAsia" w:ascii="仿宋" w:hAnsi="仿宋" w:eastAsia="仿宋" w:cs="宋体"/>
          <w:b w:val="0"/>
          <w:kern w:val="0"/>
          <w:sz w:val="28"/>
          <w:szCs w:val="28"/>
        </w:rPr>
        <w:t>施工方案</w:t>
      </w:r>
      <w:r>
        <w:rPr>
          <w:rFonts w:hint="eastAsia" w:ascii="仿宋" w:hAnsi="仿宋" w:eastAsia="仿宋" w:cs="宋体"/>
          <w:sz w:val="28"/>
          <w:szCs w:val="28"/>
        </w:rPr>
        <w:t xml:space="preserve">     </w:t>
      </w:r>
    </w:p>
    <w:p>
      <w:pPr>
        <w:rPr>
          <w:rFonts w:ascii="仿宋" w:hAnsi="仿宋" w:eastAsia="仿宋"/>
          <w:kern w:val="0"/>
          <w:sz w:val="28"/>
          <w:szCs w:val="28"/>
        </w:rPr>
      </w:pPr>
      <w:r>
        <w:rPr>
          <w:rFonts w:hint="eastAsia" w:ascii="仿宋" w:hAnsi="仿宋" w:eastAsia="仿宋"/>
          <w:kern w:val="0"/>
          <w:sz w:val="28"/>
          <w:szCs w:val="28"/>
        </w:rPr>
        <w:t>一、工程概况：</w:t>
      </w:r>
    </w:p>
    <w:p>
      <w:pPr>
        <w:ind w:firstLine="560" w:firstLineChars="200"/>
        <w:rPr>
          <w:rFonts w:ascii="仿宋" w:hAnsi="仿宋" w:eastAsia="仿宋"/>
          <w:kern w:val="0"/>
          <w:sz w:val="28"/>
          <w:szCs w:val="28"/>
        </w:rPr>
      </w:pPr>
      <w:r>
        <w:rPr>
          <w:rFonts w:hint="eastAsia" w:ascii="仿宋" w:hAnsi="仿宋" w:eastAsia="仿宋"/>
          <w:kern w:val="0"/>
          <w:sz w:val="28"/>
          <w:szCs w:val="28"/>
        </w:rPr>
        <w:t>重庆园博园绝壁仙奕塑石部分出现裂纹、垮塌情况，需将塑石部分全部拆除重做。在内部钢结构加固，再恢复原样。</w:t>
      </w:r>
    </w:p>
    <w:p>
      <w:pPr>
        <w:rPr>
          <w:rFonts w:ascii="仿宋" w:hAnsi="仿宋" w:eastAsia="仿宋"/>
          <w:kern w:val="0"/>
          <w:sz w:val="28"/>
          <w:szCs w:val="28"/>
        </w:rPr>
      </w:pPr>
      <w:r>
        <w:rPr>
          <w:rFonts w:hint="eastAsia" w:ascii="仿宋" w:hAnsi="仿宋" w:eastAsia="仿宋"/>
          <w:kern w:val="0"/>
          <w:sz w:val="28"/>
          <w:szCs w:val="28"/>
        </w:rPr>
        <w:t>二、具体施工内容：</w:t>
      </w:r>
    </w:p>
    <w:p>
      <w:pPr>
        <w:ind w:firstLine="560" w:firstLineChars="200"/>
        <w:rPr>
          <w:rFonts w:ascii="仿宋" w:hAnsi="仿宋" w:eastAsia="仿宋"/>
          <w:kern w:val="0"/>
          <w:sz w:val="28"/>
          <w:szCs w:val="28"/>
        </w:rPr>
      </w:pPr>
      <w:r>
        <w:rPr>
          <w:rFonts w:hint="eastAsia" w:ascii="仿宋" w:hAnsi="仿宋" w:eastAsia="仿宋"/>
          <w:kern w:val="0"/>
          <w:sz w:val="28"/>
          <w:szCs w:val="28"/>
        </w:rPr>
        <w:t>全封闭施工，施工单位采用1.8m围挡加喷绘布搭设围挡。</w:t>
      </w:r>
    </w:p>
    <w:p>
      <w:pPr>
        <w:rPr>
          <w:rFonts w:ascii="仿宋" w:hAnsi="仿宋" w:eastAsia="仿宋"/>
          <w:kern w:val="0"/>
          <w:sz w:val="28"/>
          <w:szCs w:val="28"/>
        </w:rPr>
      </w:pPr>
      <w:r>
        <w:rPr>
          <w:rFonts w:hint="eastAsia" w:ascii="仿宋" w:hAnsi="仿宋" w:eastAsia="仿宋"/>
          <w:kern w:val="0"/>
          <w:sz w:val="28"/>
          <w:szCs w:val="28"/>
        </w:rPr>
        <w:t>搭设双层脚手架确保施工安全。拆除垮塌塑石部分并将建筑垃圾外运，运输距离及弃渣自行考虑。采用φ22锚杆12支打入坡体，塑石内部采用采用钢结构进行加固。塑石造型及支撑，采用L50*3热镀锌角钢主体结构、L40*3热镀锌角钢及φ5带肋钢筋网造型，抗碱网格布水泥浆封底、细石水泥砂浆造型、纹理造型、作色。</w:t>
      </w:r>
    </w:p>
    <w:p>
      <w:pPr>
        <w:rPr>
          <w:rFonts w:ascii="仿宋" w:hAnsi="仿宋" w:eastAsia="仿宋"/>
          <w:kern w:val="0"/>
          <w:sz w:val="28"/>
          <w:szCs w:val="28"/>
        </w:rPr>
      </w:pPr>
      <w:r>
        <w:rPr>
          <w:rFonts w:hint="eastAsia" w:ascii="仿宋" w:hAnsi="仿宋" w:eastAsia="仿宋"/>
          <w:kern w:val="0"/>
          <w:sz w:val="28"/>
          <w:szCs w:val="28"/>
        </w:rPr>
        <w:t>三、注意事项</w:t>
      </w:r>
    </w:p>
    <w:p>
      <w:pPr>
        <w:ind w:firstLine="560" w:firstLineChars="200"/>
        <w:rPr>
          <w:rFonts w:ascii="仿宋" w:hAnsi="仿宋" w:eastAsia="仿宋"/>
          <w:kern w:val="0"/>
          <w:sz w:val="28"/>
          <w:szCs w:val="28"/>
        </w:rPr>
      </w:pPr>
      <w:r>
        <w:rPr>
          <w:rFonts w:hint="eastAsia" w:ascii="仿宋" w:hAnsi="仿宋" w:eastAsia="仿宋"/>
          <w:kern w:val="0"/>
          <w:sz w:val="28"/>
          <w:szCs w:val="28"/>
        </w:rPr>
        <w:t>因塑石中有棋盘造型，施工时保护好造型。施工完成后，对棋盘进</w:t>
      </w:r>
    </w:p>
    <w:p>
      <w:pPr>
        <w:rPr>
          <w:rFonts w:ascii="仿宋" w:hAnsi="仿宋" w:eastAsia="仿宋"/>
          <w:kern w:val="0"/>
          <w:sz w:val="28"/>
          <w:szCs w:val="28"/>
        </w:rPr>
      </w:pPr>
      <w:r>
        <w:rPr>
          <w:rFonts w:hint="eastAsia" w:ascii="仿宋" w:hAnsi="仿宋" w:eastAsia="仿宋"/>
          <w:kern w:val="0"/>
          <w:sz w:val="28"/>
          <w:szCs w:val="28"/>
        </w:rPr>
        <w:t>行翻新并将棋子补全。对现有塑石进行保护拆除，在进场前，招标人与中标人必须对现有塑石进行收方确认。</w:t>
      </w:r>
    </w:p>
    <w:p>
      <w:pPr>
        <w:rPr>
          <w:rFonts w:ascii="仿宋" w:hAnsi="仿宋" w:eastAsia="仿宋"/>
          <w:kern w:val="0"/>
          <w:sz w:val="28"/>
          <w:szCs w:val="28"/>
        </w:rPr>
      </w:pPr>
    </w:p>
    <w:p>
      <w:pPr>
        <w:rPr>
          <w:rFonts w:ascii="仿宋" w:hAnsi="仿宋" w:eastAsia="仿宋"/>
          <w:kern w:val="0"/>
          <w:sz w:val="28"/>
          <w:szCs w:val="28"/>
        </w:rPr>
      </w:pPr>
    </w:p>
    <w:p>
      <w:pPr>
        <w:rPr>
          <w:rFonts w:ascii="仿宋" w:hAnsi="仿宋" w:eastAsia="仿宋"/>
          <w:kern w:val="0"/>
          <w:sz w:val="28"/>
          <w:szCs w:val="28"/>
        </w:rPr>
      </w:pPr>
    </w:p>
    <w:p>
      <w:pPr>
        <w:rPr>
          <w:rFonts w:ascii="仿宋" w:hAnsi="仿宋" w:eastAsia="仿宋"/>
          <w:kern w:val="0"/>
          <w:sz w:val="28"/>
          <w:szCs w:val="28"/>
        </w:rPr>
      </w:pPr>
    </w:p>
    <w:p>
      <w:pPr>
        <w:rPr>
          <w:rFonts w:ascii="仿宋" w:hAnsi="仿宋" w:eastAsia="仿宋"/>
          <w:kern w:val="0"/>
          <w:sz w:val="28"/>
          <w:szCs w:val="28"/>
        </w:rPr>
      </w:pPr>
    </w:p>
    <w:p>
      <w:pPr>
        <w:jc w:val="center"/>
        <w:rPr>
          <w:rFonts w:ascii="仿宋" w:hAnsi="仿宋" w:eastAsia="仿宋"/>
          <w:kern w:val="0"/>
          <w:sz w:val="28"/>
          <w:szCs w:val="28"/>
        </w:rPr>
      </w:pPr>
      <w:r>
        <w:rPr>
          <w:rFonts w:hint="eastAsia" w:ascii="仿宋" w:hAnsi="仿宋" w:eastAsia="仿宋"/>
          <w:kern w:val="0"/>
          <w:sz w:val="28"/>
          <w:szCs w:val="28"/>
          <w:lang w:val="en-US" w:eastAsia="zh-CN"/>
        </w:rPr>
        <w:t>示意</w:t>
      </w:r>
      <w:r>
        <w:rPr>
          <w:rFonts w:hint="eastAsia" w:ascii="仿宋" w:hAnsi="仿宋" w:eastAsia="仿宋"/>
          <w:kern w:val="0"/>
          <w:sz w:val="28"/>
          <w:szCs w:val="28"/>
        </w:rPr>
        <w:t>图</w:t>
      </w:r>
    </w:p>
    <w:p>
      <w:pPr>
        <w:tabs>
          <w:tab w:val="left" w:pos="2655"/>
          <w:tab w:val="left" w:pos="3520"/>
          <w:tab w:val="left" w:pos="4920"/>
          <w:tab w:val="left" w:pos="5715"/>
          <w:tab w:val="left" w:pos="6945"/>
          <w:tab w:val="left" w:pos="7980"/>
        </w:tabs>
        <w:autoSpaceDE w:val="0"/>
        <w:autoSpaceDN w:val="0"/>
        <w:adjustRightInd w:val="0"/>
        <w:spacing w:line="360" w:lineRule="auto"/>
        <w:rPr>
          <w:rFonts w:ascii="仿宋" w:hAnsi="仿宋" w:eastAsia="仿宋" w:cs="宋体"/>
          <w:sz w:val="28"/>
          <w:szCs w:val="28"/>
        </w:rPr>
      </w:pPr>
      <w:r>
        <w:rPr>
          <w:rFonts w:ascii="仿宋" w:hAnsi="仿宋" w:eastAsia="仿宋" w:cs="宋体"/>
          <w:sz w:val="28"/>
          <w:szCs w:val="28"/>
        </w:rPr>
        <w:pict>
          <v:shape id="_x0000_i1025" o:spt="75" type="#_x0000_t75" style="height:197.65pt;width:432pt;" filled="f" o:preferrelative="t" stroked="f" coordsize="21600,21600">
            <v:path/>
            <v:fill on="f" focussize="0,0"/>
            <v:stroke on="f" joinstyle="miter"/>
            <v:imagedata r:id="rId6" o:title="1212123"/>
            <o:lock v:ext="edit" aspectratio="t"/>
            <w10:wrap type="none"/>
            <w10:anchorlock/>
          </v:shape>
        </w:pict>
      </w:r>
    </w:p>
    <w:p>
      <w:pPr>
        <w:tabs>
          <w:tab w:val="left" w:pos="2655"/>
          <w:tab w:val="left" w:pos="3520"/>
          <w:tab w:val="left" w:pos="4920"/>
          <w:tab w:val="left" w:pos="5715"/>
          <w:tab w:val="left" w:pos="6945"/>
          <w:tab w:val="left" w:pos="7980"/>
        </w:tabs>
        <w:autoSpaceDE w:val="0"/>
        <w:autoSpaceDN w:val="0"/>
        <w:adjustRightInd w:val="0"/>
        <w:spacing w:line="360" w:lineRule="auto"/>
        <w:rPr>
          <w:rFonts w:ascii="仿宋" w:hAnsi="仿宋" w:eastAsia="仿宋" w:cs="宋体"/>
          <w:sz w:val="28"/>
          <w:szCs w:val="28"/>
        </w:rPr>
      </w:pPr>
      <w:r>
        <w:rPr>
          <w:rFonts w:ascii="仿宋" w:hAnsi="仿宋" w:eastAsia="仿宋" w:cs="宋体"/>
          <w:sz w:val="28"/>
          <w:szCs w:val="28"/>
        </w:rPr>
        <w:pict>
          <v:shape id="_x0000_i1026" o:spt="75" type="#_x0000_t75" style="height:211.25pt;width:432pt;" filled="f" o:preferrelative="t" stroked="f" coordsize="21600,21600">
            <v:path/>
            <v:fill on="f" focussize="0,0"/>
            <v:stroke on="f" joinstyle="miter"/>
            <v:imagedata r:id="rId7" o:title="QQ图片20201211094017"/>
            <o:lock v:ext="edit" aspectratio="t"/>
            <w10:wrap type="none"/>
            <w10:anchorlock/>
          </v:shape>
        </w:pict>
      </w:r>
    </w:p>
    <w:p>
      <w:pPr>
        <w:tabs>
          <w:tab w:val="left" w:pos="2655"/>
          <w:tab w:val="left" w:pos="3520"/>
          <w:tab w:val="left" w:pos="4920"/>
          <w:tab w:val="left" w:pos="5715"/>
          <w:tab w:val="left" w:pos="6945"/>
          <w:tab w:val="left" w:pos="7980"/>
        </w:tabs>
        <w:autoSpaceDE w:val="0"/>
        <w:autoSpaceDN w:val="0"/>
        <w:adjustRightInd w:val="0"/>
        <w:spacing w:line="360" w:lineRule="auto"/>
        <w:rPr>
          <w:rFonts w:ascii="仿宋" w:hAnsi="仿宋" w:eastAsia="仿宋" w:cs="宋体"/>
          <w:sz w:val="28"/>
          <w:szCs w:val="28"/>
        </w:rPr>
      </w:pPr>
      <w:r>
        <w:rPr>
          <w:rFonts w:ascii="仿宋" w:hAnsi="仿宋" w:eastAsia="仿宋" w:cs="宋体"/>
          <w:sz w:val="28"/>
          <w:szCs w:val="28"/>
        </w:rPr>
        <w:pict>
          <v:shape id="_x0000_i1027" o:spt="75" type="#_x0000_t75" style="height:248.6pt;width:432pt;" filled="f" o:preferrelative="t" stroked="f" coordsize="21600,21600">
            <v:path/>
            <v:fill on="f" focussize="0,0"/>
            <v:stroke on="f" joinstyle="miter"/>
            <v:imagedata r:id="rId8" o:title="QQ图片20201211094012"/>
            <o:lock v:ext="edit" aspectratio="t"/>
            <w10:wrap type="none"/>
            <w10:anchorlock/>
          </v:shape>
        </w:pict>
      </w:r>
    </w:p>
    <w:sectPr>
      <w:footerReference r:id="rId3" w:type="default"/>
      <w:footerReference r:id="rId4" w:type="even"/>
      <w:pgSz w:w="11906" w:h="16838"/>
      <w:pgMar w:top="1440" w:right="1701" w:bottom="1361" w:left="1559"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9</w:t>
    </w:r>
    <w:r>
      <w:rPr>
        <w:rStyle w:val="20"/>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D21"/>
    <w:rsid w:val="00000470"/>
    <w:rsid w:val="00002198"/>
    <w:rsid w:val="0000428A"/>
    <w:rsid w:val="00005C05"/>
    <w:rsid w:val="00005C20"/>
    <w:rsid w:val="00007D86"/>
    <w:rsid w:val="000101B2"/>
    <w:rsid w:val="00010CE3"/>
    <w:rsid w:val="000157D6"/>
    <w:rsid w:val="00020521"/>
    <w:rsid w:val="000213B2"/>
    <w:rsid w:val="00022485"/>
    <w:rsid w:val="0002296C"/>
    <w:rsid w:val="00022A7A"/>
    <w:rsid w:val="0002364E"/>
    <w:rsid w:val="00023BC3"/>
    <w:rsid w:val="00034367"/>
    <w:rsid w:val="00035FFE"/>
    <w:rsid w:val="0003738A"/>
    <w:rsid w:val="0004002C"/>
    <w:rsid w:val="00041C43"/>
    <w:rsid w:val="0004391E"/>
    <w:rsid w:val="00044D8E"/>
    <w:rsid w:val="00045898"/>
    <w:rsid w:val="00045A51"/>
    <w:rsid w:val="0004666B"/>
    <w:rsid w:val="00047E89"/>
    <w:rsid w:val="00050EEF"/>
    <w:rsid w:val="00050F62"/>
    <w:rsid w:val="00051123"/>
    <w:rsid w:val="000516E7"/>
    <w:rsid w:val="000532F5"/>
    <w:rsid w:val="00054539"/>
    <w:rsid w:val="000556BA"/>
    <w:rsid w:val="000565AC"/>
    <w:rsid w:val="00056F11"/>
    <w:rsid w:val="00060047"/>
    <w:rsid w:val="00062478"/>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9B2"/>
    <w:rsid w:val="00095C1B"/>
    <w:rsid w:val="00097BCD"/>
    <w:rsid w:val="000A0AD5"/>
    <w:rsid w:val="000A1593"/>
    <w:rsid w:val="000A2849"/>
    <w:rsid w:val="000A2905"/>
    <w:rsid w:val="000A3146"/>
    <w:rsid w:val="000A38EF"/>
    <w:rsid w:val="000A6BB8"/>
    <w:rsid w:val="000B001D"/>
    <w:rsid w:val="000B0415"/>
    <w:rsid w:val="000B0C46"/>
    <w:rsid w:val="000B1330"/>
    <w:rsid w:val="000B1D9F"/>
    <w:rsid w:val="000B28AB"/>
    <w:rsid w:val="000B2AC3"/>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1A3C"/>
    <w:rsid w:val="000E262A"/>
    <w:rsid w:val="000E5911"/>
    <w:rsid w:val="000E6953"/>
    <w:rsid w:val="000F0390"/>
    <w:rsid w:val="000F3129"/>
    <w:rsid w:val="000F327A"/>
    <w:rsid w:val="00100400"/>
    <w:rsid w:val="0010270C"/>
    <w:rsid w:val="00105A64"/>
    <w:rsid w:val="00110BD5"/>
    <w:rsid w:val="00110EDF"/>
    <w:rsid w:val="00113206"/>
    <w:rsid w:val="00113964"/>
    <w:rsid w:val="00116EAC"/>
    <w:rsid w:val="00117134"/>
    <w:rsid w:val="001171C8"/>
    <w:rsid w:val="0012059A"/>
    <w:rsid w:val="0012073D"/>
    <w:rsid w:val="00122686"/>
    <w:rsid w:val="001243B1"/>
    <w:rsid w:val="00126AB0"/>
    <w:rsid w:val="00130794"/>
    <w:rsid w:val="001311C5"/>
    <w:rsid w:val="00136E03"/>
    <w:rsid w:val="00136E79"/>
    <w:rsid w:val="00144BC4"/>
    <w:rsid w:val="00145782"/>
    <w:rsid w:val="0014588B"/>
    <w:rsid w:val="00145929"/>
    <w:rsid w:val="00145959"/>
    <w:rsid w:val="00147F74"/>
    <w:rsid w:val="00151BB5"/>
    <w:rsid w:val="001529D6"/>
    <w:rsid w:val="00152D5C"/>
    <w:rsid w:val="00153114"/>
    <w:rsid w:val="001538CE"/>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89C"/>
    <w:rsid w:val="00171951"/>
    <w:rsid w:val="00171B7E"/>
    <w:rsid w:val="001725D4"/>
    <w:rsid w:val="00172E2A"/>
    <w:rsid w:val="00173000"/>
    <w:rsid w:val="00175065"/>
    <w:rsid w:val="001764F4"/>
    <w:rsid w:val="00177419"/>
    <w:rsid w:val="00177F96"/>
    <w:rsid w:val="001802A3"/>
    <w:rsid w:val="001825C9"/>
    <w:rsid w:val="00182616"/>
    <w:rsid w:val="00184F79"/>
    <w:rsid w:val="00186793"/>
    <w:rsid w:val="00186C72"/>
    <w:rsid w:val="00186E2A"/>
    <w:rsid w:val="001875D6"/>
    <w:rsid w:val="00187D6D"/>
    <w:rsid w:val="00190837"/>
    <w:rsid w:val="001952F5"/>
    <w:rsid w:val="0019555F"/>
    <w:rsid w:val="00195A9A"/>
    <w:rsid w:val="00196DC5"/>
    <w:rsid w:val="0019722D"/>
    <w:rsid w:val="001977E8"/>
    <w:rsid w:val="001A048C"/>
    <w:rsid w:val="001A2FFA"/>
    <w:rsid w:val="001A3DF3"/>
    <w:rsid w:val="001A4285"/>
    <w:rsid w:val="001A466C"/>
    <w:rsid w:val="001A51C7"/>
    <w:rsid w:val="001A52C9"/>
    <w:rsid w:val="001A6AB4"/>
    <w:rsid w:val="001A6FB9"/>
    <w:rsid w:val="001B075D"/>
    <w:rsid w:val="001B0CBE"/>
    <w:rsid w:val="001B2CD1"/>
    <w:rsid w:val="001B4676"/>
    <w:rsid w:val="001C08E6"/>
    <w:rsid w:val="001C1876"/>
    <w:rsid w:val="001C1E62"/>
    <w:rsid w:val="001C2090"/>
    <w:rsid w:val="001C3FBC"/>
    <w:rsid w:val="001C5762"/>
    <w:rsid w:val="001D13ED"/>
    <w:rsid w:val="001D146A"/>
    <w:rsid w:val="001D3381"/>
    <w:rsid w:val="001D433B"/>
    <w:rsid w:val="001D440C"/>
    <w:rsid w:val="001D44AE"/>
    <w:rsid w:val="001D5ED7"/>
    <w:rsid w:val="001D6EDB"/>
    <w:rsid w:val="001E08B0"/>
    <w:rsid w:val="001E0D88"/>
    <w:rsid w:val="001E230B"/>
    <w:rsid w:val="001E316B"/>
    <w:rsid w:val="001E35CF"/>
    <w:rsid w:val="001E3772"/>
    <w:rsid w:val="001E3A7F"/>
    <w:rsid w:val="001E44AD"/>
    <w:rsid w:val="001E4CDC"/>
    <w:rsid w:val="001E527A"/>
    <w:rsid w:val="001E6F27"/>
    <w:rsid w:val="001F0829"/>
    <w:rsid w:val="001F2843"/>
    <w:rsid w:val="001F2A6C"/>
    <w:rsid w:val="001F4A75"/>
    <w:rsid w:val="001F4F11"/>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4527"/>
    <w:rsid w:val="00226752"/>
    <w:rsid w:val="002268BA"/>
    <w:rsid w:val="002275AF"/>
    <w:rsid w:val="00231E20"/>
    <w:rsid w:val="00232066"/>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4479"/>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81813"/>
    <w:rsid w:val="0028195A"/>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2BE"/>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1499"/>
    <w:rsid w:val="002C27FA"/>
    <w:rsid w:val="002C4810"/>
    <w:rsid w:val="002C5FB2"/>
    <w:rsid w:val="002C6860"/>
    <w:rsid w:val="002C7356"/>
    <w:rsid w:val="002D069D"/>
    <w:rsid w:val="002D3059"/>
    <w:rsid w:val="002D4B3C"/>
    <w:rsid w:val="002D4E2C"/>
    <w:rsid w:val="002E17F0"/>
    <w:rsid w:val="002E5D84"/>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65E"/>
    <w:rsid w:val="00316369"/>
    <w:rsid w:val="00317D3F"/>
    <w:rsid w:val="003213F1"/>
    <w:rsid w:val="00321AC3"/>
    <w:rsid w:val="00321FFC"/>
    <w:rsid w:val="00322B1C"/>
    <w:rsid w:val="003253C8"/>
    <w:rsid w:val="00326DC1"/>
    <w:rsid w:val="00327A97"/>
    <w:rsid w:val="00327B95"/>
    <w:rsid w:val="00330840"/>
    <w:rsid w:val="00333766"/>
    <w:rsid w:val="0033399C"/>
    <w:rsid w:val="003344E4"/>
    <w:rsid w:val="003358BB"/>
    <w:rsid w:val="00337365"/>
    <w:rsid w:val="00340666"/>
    <w:rsid w:val="003418CD"/>
    <w:rsid w:val="00341B0A"/>
    <w:rsid w:val="00341B2D"/>
    <w:rsid w:val="00341F2A"/>
    <w:rsid w:val="003423D8"/>
    <w:rsid w:val="00344FE6"/>
    <w:rsid w:val="00345CA6"/>
    <w:rsid w:val="00345DFD"/>
    <w:rsid w:val="003465DF"/>
    <w:rsid w:val="00347F5C"/>
    <w:rsid w:val="0035051E"/>
    <w:rsid w:val="00350964"/>
    <w:rsid w:val="003532EC"/>
    <w:rsid w:val="00354063"/>
    <w:rsid w:val="00354C80"/>
    <w:rsid w:val="00354DCD"/>
    <w:rsid w:val="0035740C"/>
    <w:rsid w:val="00360CE5"/>
    <w:rsid w:val="00360CE7"/>
    <w:rsid w:val="0036218B"/>
    <w:rsid w:val="0036381A"/>
    <w:rsid w:val="003646BE"/>
    <w:rsid w:val="00364B03"/>
    <w:rsid w:val="00365777"/>
    <w:rsid w:val="003678AA"/>
    <w:rsid w:val="00371B35"/>
    <w:rsid w:val="00374C7A"/>
    <w:rsid w:val="00375B84"/>
    <w:rsid w:val="00376B58"/>
    <w:rsid w:val="00377546"/>
    <w:rsid w:val="00381765"/>
    <w:rsid w:val="00382654"/>
    <w:rsid w:val="00384047"/>
    <w:rsid w:val="0038621B"/>
    <w:rsid w:val="00386A9B"/>
    <w:rsid w:val="00387934"/>
    <w:rsid w:val="00387D62"/>
    <w:rsid w:val="003905C5"/>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313"/>
    <w:rsid w:val="003E1B70"/>
    <w:rsid w:val="003E2AFA"/>
    <w:rsid w:val="003E532B"/>
    <w:rsid w:val="003E5443"/>
    <w:rsid w:val="003E580C"/>
    <w:rsid w:val="003E7178"/>
    <w:rsid w:val="003F0443"/>
    <w:rsid w:val="003F07FB"/>
    <w:rsid w:val="003F0973"/>
    <w:rsid w:val="003F1ABC"/>
    <w:rsid w:val="003F27B2"/>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029"/>
    <w:rsid w:val="00415957"/>
    <w:rsid w:val="00416093"/>
    <w:rsid w:val="00416890"/>
    <w:rsid w:val="00417109"/>
    <w:rsid w:val="0041761D"/>
    <w:rsid w:val="00420165"/>
    <w:rsid w:val="0042063F"/>
    <w:rsid w:val="00426D2C"/>
    <w:rsid w:val="00427675"/>
    <w:rsid w:val="00427D10"/>
    <w:rsid w:val="004312F8"/>
    <w:rsid w:val="0043220D"/>
    <w:rsid w:val="0043248C"/>
    <w:rsid w:val="004331FD"/>
    <w:rsid w:val="00433E5A"/>
    <w:rsid w:val="00434577"/>
    <w:rsid w:val="00436FD4"/>
    <w:rsid w:val="004412D4"/>
    <w:rsid w:val="00442A56"/>
    <w:rsid w:val="00442E39"/>
    <w:rsid w:val="00445361"/>
    <w:rsid w:val="004462B1"/>
    <w:rsid w:val="00446568"/>
    <w:rsid w:val="00450DB4"/>
    <w:rsid w:val="00450F21"/>
    <w:rsid w:val="00452606"/>
    <w:rsid w:val="00461531"/>
    <w:rsid w:val="0046231A"/>
    <w:rsid w:val="00470E99"/>
    <w:rsid w:val="004716EB"/>
    <w:rsid w:val="00471A75"/>
    <w:rsid w:val="00472830"/>
    <w:rsid w:val="00473762"/>
    <w:rsid w:val="004743EA"/>
    <w:rsid w:val="00475C61"/>
    <w:rsid w:val="00477314"/>
    <w:rsid w:val="0047761A"/>
    <w:rsid w:val="004808C3"/>
    <w:rsid w:val="00481CB8"/>
    <w:rsid w:val="00484FEB"/>
    <w:rsid w:val="00485394"/>
    <w:rsid w:val="00485A8E"/>
    <w:rsid w:val="004869AE"/>
    <w:rsid w:val="00490E6D"/>
    <w:rsid w:val="00491657"/>
    <w:rsid w:val="00491753"/>
    <w:rsid w:val="004929CA"/>
    <w:rsid w:val="00492BE7"/>
    <w:rsid w:val="00493CD1"/>
    <w:rsid w:val="00494084"/>
    <w:rsid w:val="004941C3"/>
    <w:rsid w:val="004948F4"/>
    <w:rsid w:val="00494BDF"/>
    <w:rsid w:val="00495081"/>
    <w:rsid w:val="004A1175"/>
    <w:rsid w:val="004A15B8"/>
    <w:rsid w:val="004A2170"/>
    <w:rsid w:val="004A2A25"/>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5DFF"/>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7F0"/>
    <w:rsid w:val="00516C8F"/>
    <w:rsid w:val="005201BE"/>
    <w:rsid w:val="00521CBF"/>
    <w:rsid w:val="0052278D"/>
    <w:rsid w:val="0052352D"/>
    <w:rsid w:val="00523670"/>
    <w:rsid w:val="00523D2F"/>
    <w:rsid w:val="005261E2"/>
    <w:rsid w:val="005265F1"/>
    <w:rsid w:val="00534D58"/>
    <w:rsid w:val="00535CAE"/>
    <w:rsid w:val="005372FF"/>
    <w:rsid w:val="00541CAF"/>
    <w:rsid w:val="005427A1"/>
    <w:rsid w:val="00543878"/>
    <w:rsid w:val="0054585D"/>
    <w:rsid w:val="00551867"/>
    <w:rsid w:val="005536B4"/>
    <w:rsid w:val="00553B82"/>
    <w:rsid w:val="005541D7"/>
    <w:rsid w:val="00555144"/>
    <w:rsid w:val="005565A4"/>
    <w:rsid w:val="00562FCF"/>
    <w:rsid w:val="0056440F"/>
    <w:rsid w:val="00567A5D"/>
    <w:rsid w:val="00567F6E"/>
    <w:rsid w:val="00571149"/>
    <w:rsid w:val="005720CB"/>
    <w:rsid w:val="0057245E"/>
    <w:rsid w:val="005729CB"/>
    <w:rsid w:val="00573361"/>
    <w:rsid w:val="0057634D"/>
    <w:rsid w:val="005763CA"/>
    <w:rsid w:val="0057697E"/>
    <w:rsid w:val="00576C7D"/>
    <w:rsid w:val="00577FE1"/>
    <w:rsid w:val="00580808"/>
    <w:rsid w:val="00582478"/>
    <w:rsid w:val="005848E1"/>
    <w:rsid w:val="005857DC"/>
    <w:rsid w:val="0058779D"/>
    <w:rsid w:val="00590239"/>
    <w:rsid w:val="0059101B"/>
    <w:rsid w:val="005915F5"/>
    <w:rsid w:val="005926B8"/>
    <w:rsid w:val="005930F3"/>
    <w:rsid w:val="00595009"/>
    <w:rsid w:val="005A3C04"/>
    <w:rsid w:val="005A400D"/>
    <w:rsid w:val="005A7211"/>
    <w:rsid w:val="005B0BCE"/>
    <w:rsid w:val="005B14B4"/>
    <w:rsid w:val="005B19E5"/>
    <w:rsid w:val="005B2D14"/>
    <w:rsid w:val="005B2D21"/>
    <w:rsid w:val="005B5076"/>
    <w:rsid w:val="005B6BC1"/>
    <w:rsid w:val="005C041A"/>
    <w:rsid w:val="005C0C6A"/>
    <w:rsid w:val="005C20A2"/>
    <w:rsid w:val="005C288A"/>
    <w:rsid w:val="005C4537"/>
    <w:rsid w:val="005C4977"/>
    <w:rsid w:val="005C59FB"/>
    <w:rsid w:val="005C688F"/>
    <w:rsid w:val="005C7363"/>
    <w:rsid w:val="005D0C2C"/>
    <w:rsid w:val="005D1131"/>
    <w:rsid w:val="005D27F6"/>
    <w:rsid w:val="005E0749"/>
    <w:rsid w:val="005E2473"/>
    <w:rsid w:val="005E29DB"/>
    <w:rsid w:val="005E34F1"/>
    <w:rsid w:val="005E54F6"/>
    <w:rsid w:val="005E572C"/>
    <w:rsid w:val="005E597C"/>
    <w:rsid w:val="005E77CA"/>
    <w:rsid w:val="005F062B"/>
    <w:rsid w:val="005F3E9E"/>
    <w:rsid w:val="005F5E7C"/>
    <w:rsid w:val="00600DBA"/>
    <w:rsid w:val="006044B0"/>
    <w:rsid w:val="0060560E"/>
    <w:rsid w:val="0060710A"/>
    <w:rsid w:val="006071AA"/>
    <w:rsid w:val="0060786D"/>
    <w:rsid w:val="00607C8C"/>
    <w:rsid w:val="00612A0E"/>
    <w:rsid w:val="00613FBA"/>
    <w:rsid w:val="00614237"/>
    <w:rsid w:val="00615A21"/>
    <w:rsid w:val="0061666F"/>
    <w:rsid w:val="00616C69"/>
    <w:rsid w:val="00620109"/>
    <w:rsid w:val="00621700"/>
    <w:rsid w:val="00621BD5"/>
    <w:rsid w:val="00622895"/>
    <w:rsid w:val="006228BF"/>
    <w:rsid w:val="00622B69"/>
    <w:rsid w:val="006245EF"/>
    <w:rsid w:val="006265CD"/>
    <w:rsid w:val="006271B2"/>
    <w:rsid w:val="006278A3"/>
    <w:rsid w:val="006321EC"/>
    <w:rsid w:val="00635FBB"/>
    <w:rsid w:val="00636955"/>
    <w:rsid w:val="00636973"/>
    <w:rsid w:val="006369E9"/>
    <w:rsid w:val="00642BD3"/>
    <w:rsid w:val="0064452C"/>
    <w:rsid w:val="00644535"/>
    <w:rsid w:val="0064702E"/>
    <w:rsid w:val="006514EC"/>
    <w:rsid w:val="00652966"/>
    <w:rsid w:val="00652C61"/>
    <w:rsid w:val="006542FE"/>
    <w:rsid w:val="00655E0C"/>
    <w:rsid w:val="006578D3"/>
    <w:rsid w:val="00657C05"/>
    <w:rsid w:val="006616E7"/>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559"/>
    <w:rsid w:val="006A4D8C"/>
    <w:rsid w:val="006A5D8B"/>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31C5"/>
    <w:rsid w:val="006D439B"/>
    <w:rsid w:val="006D49CE"/>
    <w:rsid w:val="006D5159"/>
    <w:rsid w:val="006D5374"/>
    <w:rsid w:val="006D55BE"/>
    <w:rsid w:val="006D6CA2"/>
    <w:rsid w:val="006E32CE"/>
    <w:rsid w:val="006E4031"/>
    <w:rsid w:val="006E4A8A"/>
    <w:rsid w:val="006E4C19"/>
    <w:rsid w:val="006E58CA"/>
    <w:rsid w:val="006E5B2C"/>
    <w:rsid w:val="006F08F8"/>
    <w:rsid w:val="006F0BB5"/>
    <w:rsid w:val="006F20FE"/>
    <w:rsid w:val="006F24A6"/>
    <w:rsid w:val="006F4D44"/>
    <w:rsid w:val="006F61AA"/>
    <w:rsid w:val="00701A30"/>
    <w:rsid w:val="00703E17"/>
    <w:rsid w:val="00706038"/>
    <w:rsid w:val="00706F7D"/>
    <w:rsid w:val="00710532"/>
    <w:rsid w:val="00714342"/>
    <w:rsid w:val="0071454E"/>
    <w:rsid w:val="00715811"/>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5E2F"/>
    <w:rsid w:val="007368FE"/>
    <w:rsid w:val="00740A03"/>
    <w:rsid w:val="00741499"/>
    <w:rsid w:val="007416C9"/>
    <w:rsid w:val="00741D93"/>
    <w:rsid w:val="007446F9"/>
    <w:rsid w:val="00746E34"/>
    <w:rsid w:val="0075228A"/>
    <w:rsid w:val="0075647F"/>
    <w:rsid w:val="00756D59"/>
    <w:rsid w:val="00757907"/>
    <w:rsid w:val="0076065E"/>
    <w:rsid w:val="007627FE"/>
    <w:rsid w:val="007640F5"/>
    <w:rsid w:val="00767E78"/>
    <w:rsid w:val="00770A2E"/>
    <w:rsid w:val="00770B77"/>
    <w:rsid w:val="00772B68"/>
    <w:rsid w:val="00774160"/>
    <w:rsid w:val="00774820"/>
    <w:rsid w:val="007756F7"/>
    <w:rsid w:val="007759CC"/>
    <w:rsid w:val="00776D76"/>
    <w:rsid w:val="00777FD1"/>
    <w:rsid w:val="007850F8"/>
    <w:rsid w:val="00786556"/>
    <w:rsid w:val="00786CCF"/>
    <w:rsid w:val="007902E6"/>
    <w:rsid w:val="00791986"/>
    <w:rsid w:val="00791D1E"/>
    <w:rsid w:val="00791E13"/>
    <w:rsid w:val="007931AB"/>
    <w:rsid w:val="0079497F"/>
    <w:rsid w:val="00794ECC"/>
    <w:rsid w:val="007962C4"/>
    <w:rsid w:val="00796511"/>
    <w:rsid w:val="0079762E"/>
    <w:rsid w:val="007A167A"/>
    <w:rsid w:val="007A20AD"/>
    <w:rsid w:val="007A391F"/>
    <w:rsid w:val="007A422A"/>
    <w:rsid w:val="007A6CD1"/>
    <w:rsid w:val="007A7833"/>
    <w:rsid w:val="007B00A5"/>
    <w:rsid w:val="007B0693"/>
    <w:rsid w:val="007B26FE"/>
    <w:rsid w:val="007B3E4F"/>
    <w:rsid w:val="007B3ED4"/>
    <w:rsid w:val="007C033A"/>
    <w:rsid w:val="007C0AF3"/>
    <w:rsid w:val="007C172F"/>
    <w:rsid w:val="007C3D1A"/>
    <w:rsid w:val="007C48A3"/>
    <w:rsid w:val="007C6AEC"/>
    <w:rsid w:val="007C72B5"/>
    <w:rsid w:val="007D01A5"/>
    <w:rsid w:val="007D01B4"/>
    <w:rsid w:val="007D0E48"/>
    <w:rsid w:val="007D1A7C"/>
    <w:rsid w:val="007D1C1D"/>
    <w:rsid w:val="007D38DF"/>
    <w:rsid w:val="007D4547"/>
    <w:rsid w:val="007D4C85"/>
    <w:rsid w:val="007D61C8"/>
    <w:rsid w:val="007D6272"/>
    <w:rsid w:val="007E0B15"/>
    <w:rsid w:val="007E2275"/>
    <w:rsid w:val="007E3704"/>
    <w:rsid w:val="007E416C"/>
    <w:rsid w:val="007E417D"/>
    <w:rsid w:val="007E535B"/>
    <w:rsid w:val="007F00D8"/>
    <w:rsid w:val="007F0E61"/>
    <w:rsid w:val="007F204B"/>
    <w:rsid w:val="007F315D"/>
    <w:rsid w:val="007F768F"/>
    <w:rsid w:val="007F7E6A"/>
    <w:rsid w:val="00800B1A"/>
    <w:rsid w:val="00801644"/>
    <w:rsid w:val="00801E95"/>
    <w:rsid w:val="00804858"/>
    <w:rsid w:val="00805988"/>
    <w:rsid w:val="008066B5"/>
    <w:rsid w:val="0080685D"/>
    <w:rsid w:val="008079D4"/>
    <w:rsid w:val="00807EDF"/>
    <w:rsid w:val="008112D5"/>
    <w:rsid w:val="008120E8"/>
    <w:rsid w:val="00812588"/>
    <w:rsid w:val="00814F35"/>
    <w:rsid w:val="008163B9"/>
    <w:rsid w:val="00816918"/>
    <w:rsid w:val="00820116"/>
    <w:rsid w:val="00820D35"/>
    <w:rsid w:val="008230C7"/>
    <w:rsid w:val="0082339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51056"/>
    <w:rsid w:val="008524BD"/>
    <w:rsid w:val="0085346F"/>
    <w:rsid w:val="00853977"/>
    <w:rsid w:val="008539F7"/>
    <w:rsid w:val="008545CC"/>
    <w:rsid w:val="00854EC0"/>
    <w:rsid w:val="00857BA7"/>
    <w:rsid w:val="008608A0"/>
    <w:rsid w:val="00861680"/>
    <w:rsid w:val="00862D3D"/>
    <w:rsid w:val="00867FAD"/>
    <w:rsid w:val="008707C8"/>
    <w:rsid w:val="00871118"/>
    <w:rsid w:val="0087321A"/>
    <w:rsid w:val="00877437"/>
    <w:rsid w:val="0088097F"/>
    <w:rsid w:val="00880D6B"/>
    <w:rsid w:val="00884202"/>
    <w:rsid w:val="0088479D"/>
    <w:rsid w:val="008847EF"/>
    <w:rsid w:val="008860AE"/>
    <w:rsid w:val="00886A1B"/>
    <w:rsid w:val="00887064"/>
    <w:rsid w:val="008907F4"/>
    <w:rsid w:val="0089151A"/>
    <w:rsid w:val="00892B4A"/>
    <w:rsid w:val="008953C1"/>
    <w:rsid w:val="00897F1B"/>
    <w:rsid w:val="00897FC3"/>
    <w:rsid w:val="008A0E97"/>
    <w:rsid w:val="008A26B2"/>
    <w:rsid w:val="008A2C3D"/>
    <w:rsid w:val="008A31CC"/>
    <w:rsid w:val="008A3F91"/>
    <w:rsid w:val="008A40A5"/>
    <w:rsid w:val="008A4620"/>
    <w:rsid w:val="008A5C8C"/>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5F67"/>
    <w:rsid w:val="008C6A56"/>
    <w:rsid w:val="008C6B13"/>
    <w:rsid w:val="008C7ACD"/>
    <w:rsid w:val="008D21FC"/>
    <w:rsid w:val="008D2E68"/>
    <w:rsid w:val="008D31A2"/>
    <w:rsid w:val="008D31E0"/>
    <w:rsid w:val="008D4C86"/>
    <w:rsid w:val="008D5632"/>
    <w:rsid w:val="008D7517"/>
    <w:rsid w:val="008D7E73"/>
    <w:rsid w:val="008E0296"/>
    <w:rsid w:val="008E1D1C"/>
    <w:rsid w:val="008E2A22"/>
    <w:rsid w:val="008E3EC4"/>
    <w:rsid w:val="008E51E1"/>
    <w:rsid w:val="008E590D"/>
    <w:rsid w:val="008E5BA5"/>
    <w:rsid w:val="008E5C49"/>
    <w:rsid w:val="008E5FE8"/>
    <w:rsid w:val="008E7A83"/>
    <w:rsid w:val="008F1573"/>
    <w:rsid w:val="008F33DC"/>
    <w:rsid w:val="008F3472"/>
    <w:rsid w:val="008F3E81"/>
    <w:rsid w:val="008F5E4F"/>
    <w:rsid w:val="00902E66"/>
    <w:rsid w:val="00906FFF"/>
    <w:rsid w:val="00907468"/>
    <w:rsid w:val="0091611E"/>
    <w:rsid w:val="0091641A"/>
    <w:rsid w:val="00916BC4"/>
    <w:rsid w:val="0091772A"/>
    <w:rsid w:val="0092155D"/>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69FB"/>
    <w:rsid w:val="00967361"/>
    <w:rsid w:val="00970D84"/>
    <w:rsid w:val="00970DC8"/>
    <w:rsid w:val="009721CF"/>
    <w:rsid w:val="0097223B"/>
    <w:rsid w:val="0097261B"/>
    <w:rsid w:val="009727C1"/>
    <w:rsid w:val="00972A26"/>
    <w:rsid w:val="009733F9"/>
    <w:rsid w:val="009801BB"/>
    <w:rsid w:val="00980ADD"/>
    <w:rsid w:val="0098119F"/>
    <w:rsid w:val="0098418E"/>
    <w:rsid w:val="00984F1D"/>
    <w:rsid w:val="00985621"/>
    <w:rsid w:val="00985663"/>
    <w:rsid w:val="00985902"/>
    <w:rsid w:val="00985D96"/>
    <w:rsid w:val="00985FA5"/>
    <w:rsid w:val="009871CF"/>
    <w:rsid w:val="009875EC"/>
    <w:rsid w:val="00990365"/>
    <w:rsid w:val="0099199C"/>
    <w:rsid w:val="00991B66"/>
    <w:rsid w:val="00991F66"/>
    <w:rsid w:val="00992CAB"/>
    <w:rsid w:val="00994AE9"/>
    <w:rsid w:val="00997529"/>
    <w:rsid w:val="009A099D"/>
    <w:rsid w:val="009A09C2"/>
    <w:rsid w:val="009A0B2C"/>
    <w:rsid w:val="009A1687"/>
    <w:rsid w:val="009A18A9"/>
    <w:rsid w:val="009A22C4"/>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1DC2"/>
    <w:rsid w:val="009F3AF2"/>
    <w:rsid w:val="009F4569"/>
    <w:rsid w:val="009F49F9"/>
    <w:rsid w:val="009F4EF7"/>
    <w:rsid w:val="009F7620"/>
    <w:rsid w:val="00A0017B"/>
    <w:rsid w:val="00A00729"/>
    <w:rsid w:val="00A00FC4"/>
    <w:rsid w:val="00A0105E"/>
    <w:rsid w:val="00A014E1"/>
    <w:rsid w:val="00A04E94"/>
    <w:rsid w:val="00A052CC"/>
    <w:rsid w:val="00A07AE7"/>
    <w:rsid w:val="00A11516"/>
    <w:rsid w:val="00A118DB"/>
    <w:rsid w:val="00A12E99"/>
    <w:rsid w:val="00A13486"/>
    <w:rsid w:val="00A1548D"/>
    <w:rsid w:val="00A177B0"/>
    <w:rsid w:val="00A21366"/>
    <w:rsid w:val="00A22421"/>
    <w:rsid w:val="00A22499"/>
    <w:rsid w:val="00A24B7E"/>
    <w:rsid w:val="00A2676E"/>
    <w:rsid w:val="00A26ACF"/>
    <w:rsid w:val="00A3031C"/>
    <w:rsid w:val="00A31EBA"/>
    <w:rsid w:val="00A326A4"/>
    <w:rsid w:val="00A35DB7"/>
    <w:rsid w:val="00A400A2"/>
    <w:rsid w:val="00A40AA5"/>
    <w:rsid w:val="00A426E5"/>
    <w:rsid w:val="00A43288"/>
    <w:rsid w:val="00A443BD"/>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99E"/>
    <w:rsid w:val="00A66EE7"/>
    <w:rsid w:val="00A66F54"/>
    <w:rsid w:val="00A67665"/>
    <w:rsid w:val="00A729D1"/>
    <w:rsid w:val="00A72BB6"/>
    <w:rsid w:val="00A7390A"/>
    <w:rsid w:val="00A74926"/>
    <w:rsid w:val="00A80A58"/>
    <w:rsid w:val="00A81D58"/>
    <w:rsid w:val="00A82D0E"/>
    <w:rsid w:val="00A835E4"/>
    <w:rsid w:val="00A85379"/>
    <w:rsid w:val="00A85E1E"/>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B4C2F"/>
    <w:rsid w:val="00AC086E"/>
    <w:rsid w:val="00AC2E5B"/>
    <w:rsid w:val="00AC32DD"/>
    <w:rsid w:val="00AC3A86"/>
    <w:rsid w:val="00AC3DF8"/>
    <w:rsid w:val="00AC4281"/>
    <w:rsid w:val="00AC44B2"/>
    <w:rsid w:val="00AC557A"/>
    <w:rsid w:val="00AC5A2F"/>
    <w:rsid w:val="00AC619D"/>
    <w:rsid w:val="00AC63BE"/>
    <w:rsid w:val="00AD03DD"/>
    <w:rsid w:val="00AD57D1"/>
    <w:rsid w:val="00AD6A91"/>
    <w:rsid w:val="00AD7228"/>
    <w:rsid w:val="00AE057A"/>
    <w:rsid w:val="00AE0AAB"/>
    <w:rsid w:val="00AE242E"/>
    <w:rsid w:val="00AE42AB"/>
    <w:rsid w:val="00AE4323"/>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0DC0"/>
    <w:rsid w:val="00B1244F"/>
    <w:rsid w:val="00B13078"/>
    <w:rsid w:val="00B1365A"/>
    <w:rsid w:val="00B139EC"/>
    <w:rsid w:val="00B13A39"/>
    <w:rsid w:val="00B14C3E"/>
    <w:rsid w:val="00B15999"/>
    <w:rsid w:val="00B15A8F"/>
    <w:rsid w:val="00B15B85"/>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50EA8"/>
    <w:rsid w:val="00B50FB1"/>
    <w:rsid w:val="00B53BB3"/>
    <w:rsid w:val="00B5589C"/>
    <w:rsid w:val="00B62CC2"/>
    <w:rsid w:val="00B63917"/>
    <w:rsid w:val="00B63FF8"/>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0EA"/>
    <w:rsid w:val="00B97934"/>
    <w:rsid w:val="00B979B1"/>
    <w:rsid w:val="00BA1E28"/>
    <w:rsid w:val="00BA2878"/>
    <w:rsid w:val="00BA4448"/>
    <w:rsid w:val="00BA4B7D"/>
    <w:rsid w:val="00BA53E1"/>
    <w:rsid w:val="00BB0566"/>
    <w:rsid w:val="00BB2A14"/>
    <w:rsid w:val="00BB4BCA"/>
    <w:rsid w:val="00BB4D5F"/>
    <w:rsid w:val="00BB6380"/>
    <w:rsid w:val="00BB7C35"/>
    <w:rsid w:val="00BC06A5"/>
    <w:rsid w:val="00BC16FE"/>
    <w:rsid w:val="00BC2B58"/>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E53DC"/>
    <w:rsid w:val="00BF094E"/>
    <w:rsid w:val="00BF229F"/>
    <w:rsid w:val="00BF57E2"/>
    <w:rsid w:val="00C0098D"/>
    <w:rsid w:val="00C01E3F"/>
    <w:rsid w:val="00C02023"/>
    <w:rsid w:val="00C02C98"/>
    <w:rsid w:val="00C03AA5"/>
    <w:rsid w:val="00C047EB"/>
    <w:rsid w:val="00C11A5B"/>
    <w:rsid w:val="00C13054"/>
    <w:rsid w:val="00C14399"/>
    <w:rsid w:val="00C16D3E"/>
    <w:rsid w:val="00C16FE6"/>
    <w:rsid w:val="00C17849"/>
    <w:rsid w:val="00C17DDC"/>
    <w:rsid w:val="00C20A75"/>
    <w:rsid w:val="00C23DBB"/>
    <w:rsid w:val="00C26317"/>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67D3A"/>
    <w:rsid w:val="00C72822"/>
    <w:rsid w:val="00C72D4A"/>
    <w:rsid w:val="00C74530"/>
    <w:rsid w:val="00C75C45"/>
    <w:rsid w:val="00C80E1C"/>
    <w:rsid w:val="00C82291"/>
    <w:rsid w:val="00C8236E"/>
    <w:rsid w:val="00C83EC2"/>
    <w:rsid w:val="00C8404A"/>
    <w:rsid w:val="00C846E7"/>
    <w:rsid w:val="00C85010"/>
    <w:rsid w:val="00C85501"/>
    <w:rsid w:val="00C85A95"/>
    <w:rsid w:val="00C864F2"/>
    <w:rsid w:val="00C867DB"/>
    <w:rsid w:val="00C903DE"/>
    <w:rsid w:val="00C90480"/>
    <w:rsid w:val="00C908BD"/>
    <w:rsid w:val="00C909A6"/>
    <w:rsid w:val="00C90B54"/>
    <w:rsid w:val="00C9251C"/>
    <w:rsid w:val="00C92705"/>
    <w:rsid w:val="00C9317B"/>
    <w:rsid w:val="00C96090"/>
    <w:rsid w:val="00CA4056"/>
    <w:rsid w:val="00CA4B19"/>
    <w:rsid w:val="00CA5E2A"/>
    <w:rsid w:val="00CA6046"/>
    <w:rsid w:val="00CA6394"/>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A72"/>
    <w:rsid w:val="00CD50A2"/>
    <w:rsid w:val="00CD539F"/>
    <w:rsid w:val="00CD674B"/>
    <w:rsid w:val="00CD6849"/>
    <w:rsid w:val="00CD7957"/>
    <w:rsid w:val="00CD7A50"/>
    <w:rsid w:val="00CE0030"/>
    <w:rsid w:val="00CE049C"/>
    <w:rsid w:val="00CE1590"/>
    <w:rsid w:val="00CE2964"/>
    <w:rsid w:val="00CE3F83"/>
    <w:rsid w:val="00CE66B1"/>
    <w:rsid w:val="00CF01EC"/>
    <w:rsid w:val="00CF1F51"/>
    <w:rsid w:val="00CF4636"/>
    <w:rsid w:val="00CF502A"/>
    <w:rsid w:val="00CF64D6"/>
    <w:rsid w:val="00CF7139"/>
    <w:rsid w:val="00CF774D"/>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76D4"/>
    <w:rsid w:val="00D30BE7"/>
    <w:rsid w:val="00D31698"/>
    <w:rsid w:val="00D31823"/>
    <w:rsid w:val="00D32125"/>
    <w:rsid w:val="00D373F7"/>
    <w:rsid w:val="00D375DD"/>
    <w:rsid w:val="00D40E1A"/>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22E8"/>
    <w:rsid w:val="00D7501F"/>
    <w:rsid w:val="00D811DA"/>
    <w:rsid w:val="00D8436C"/>
    <w:rsid w:val="00D86327"/>
    <w:rsid w:val="00D87202"/>
    <w:rsid w:val="00D8742B"/>
    <w:rsid w:val="00D8795F"/>
    <w:rsid w:val="00D90BAE"/>
    <w:rsid w:val="00D915CB"/>
    <w:rsid w:val="00D92BCD"/>
    <w:rsid w:val="00D92BD3"/>
    <w:rsid w:val="00D933BD"/>
    <w:rsid w:val="00D96CE8"/>
    <w:rsid w:val="00D9770C"/>
    <w:rsid w:val="00DA0B06"/>
    <w:rsid w:val="00DA2D61"/>
    <w:rsid w:val="00DA2E02"/>
    <w:rsid w:val="00DA3EB9"/>
    <w:rsid w:val="00DA4210"/>
    <w:rsid w:val="00DA479E"/>
    <w:rsid w:val="00DA4E9D"/>
    <w:rsid w:val="00DA662A"/>
    <w:rsid w:val="00DB085A"/>
    <w:rsid w:val="00DB0D51"/>
    <w:rsid w:val="00DB4661"/>
    <w:rsid w:val="00DB7F55"/>
    <w:rsid w:val="00DC2782"/>
    <w:rsid w:val="00DC2FC3"/>
    <w:rsid w:val="00DC32CD"/>
    <w:rsid w:val="00DC35E2"/>
    <w:rsid w:val="00DC3839"/>
    <w:rsid w:val="00DC3A6B"/>
    <w:rsid w:val="00DC3D19"/>
    <w:rsid w:val="00DC40EF"/>
    <w:rsid w:val="00DC5889"/>
    <w:rsid w:val="00DC6B8E"/>
    <w:rsid w:val="00DD06D3"/>
    <w:rsid w:val="00DD27CC"/>
    <w:rsid w:val="00DD4CC9"/>
    <w:rsid w:val="00DD4F4D"/>
    <w:rsid w:val="00DD5E62"/>
    <w:rsid w:val="00DD69B9"/>
    <w:rsid w:val="00DE1B98"/>
    <w:rsid w:val="00DE2007"/>
    <w:rsid w:val="00DE2851"/>
    <w:rsid w:val="00DE5A2F"/>
    <w:rsid w:val="00DE5B7C"/>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30B9"/>
    <w:rsid w:val="00E033C7"/>
    <w:rsid w:val="00E0431A"/>
    <w:rsid w:val="00E07B04"/>
    <w:rsid w:val="00E07CA9"/>
    <w:rsid w:val="00E112CE"/>
    <w:rsid w:val="00E11550"/>
    <w:rsid w:val="00E11C07"/>
    <w:rsid w:val="00E12E03"/>
    <w:rsid w:val="00E16619"/>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2E99"/>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5A7"/>
    <w:rsid w:val="00E76C43"/>
    <w:rsid w:val="00E8164E"/>
    <w:rsid w:val="00E81BAB"/>
    <w:rsid w:val="00E821DB"/>
    <w:rsid w:val="00E8445C"/>
    <w:rsid w:val="00E8504D"/>
    <w:rsid w:val="00E871BE"/>
    <w:rsid w:val="00E90A68"/>
    <w:rsid w:val="00E91A8B"/>
    <w:rsid w:val="00E93DEA"/>
    <w:rsid w:val="00E93E8A"/>
    <w:rsid w:val="00E94F5E"/>
    <w:rsid w:val="00E95537"/>
    <w:rsid w:val="00E97C7D"/>
    <w:rsid w:val="00EA112D"/>
    <w:rsid w:val="00EA1166"/>
    <w:rsid w:val="00EA3FD3"/>
    <w:rsid w:val="00EA64C7"/>
    <w:rsid w:val="00EB2FE0"/>
    <w:rsid w:val="00EB36D6"/>
    <w:rsid w:val="00EB3894"/>
    <w:rsid w:val="00EB6386"/>
    <w:rsid w:val="00EC0801"/>
    <w:rsid w:val="00EC1B76"/>
    <w:rsid w:val="00EC2258"/>
    <w:rsid w:val="00EC58CB"/>
    <w:rsid w:val="00EC6639"/>
    <w:rsid w:val="00ED346F"/>
    <w:rsid w:val="00ED3617"/>
    <w:rsid w:val="00ED43A9"/>
    <w:rsid w:val="00ED4D52"/>
    <w:rsid w:val="00ED4E5A"/>
    <w:rsid w:val="00ED6352"/>
    <w:rsid w:val="00ED6F8D"/>
    <w:rsid w:val="00EE2845"/>
    <w:rsid w:val="00EE46B7"/>
    <w:rsid w:val="00EF1D39"/>
    <w:rsid w:val="00EF375A"/>
    <w:rsid w:val="00EF39B2"/>
    <w:rsid w:val="00EF4882"/>
    <w:rsid w:val="00EF594D"/>
    <w:rsid w:val="00F013A2"/>
    <w:rsid w:val="00F015A1"/>
    <w:rsid w:val="00F01D58"/>
    <w:rsid w:val="00F01E86"/>
    <w:rsid w:val="00F034AD"/>
    <w:rsid w:val="00F038C9"/>
    <w:rsid w:val="00F07391"/>
    <w:rsid w:val="00F07610"/>
    <w:rsid w:val="00F11085"/>
    <w:rsid w:val="00F12C9E"/>
    <w:rsid w:val="00F13BA1"/>
    <w:rsid w:val="00F14811"/>
    <w:rsid w:val="00F21924"/>
    <w:rsid w:val="00F22687"/>
    <w:rsid w:val="00F252F4"/>
    <w:rsid w:val="00F26BE6"/>
    <w:rsid w:val="00F30910"/>
    <w:rsid w:val="00F30A21"/>
    <w:rsid w:val="00F31646"/>
    <w:rsid w:val="00F31AF4"/>
    <w:rsid w:val="00F34E35"/>
    <w:rsid w:val="00F36D81"/>
    <w:rsid w:val="00F40295"/>
    <w:rsid w:val="00F404AD"/>
    <w:rsid w:val="00F41195"/>
    <w:rsid w:val="00F41556"/>
    <w:rsid w:val="00F41768"/>
    <w:rsid w:val="00F45D25"/>
    <w:rsid w:val="00F47046"/>
    <w:rsid w:val="00F50C5F"/>
    <w:rsid w:val="00F513DD"/>
    <w:rsid w:val="00F51962"/>
    <w:rsid w:val="00F52111"/>
    <w:rsid w:val="00F535E3"/>
    <w:rsid w:val="00F60175"/>
    <w:rsid w:val="00F60802"/>
    <w:rsid w:val="00F61252"/>
    <w:rsid w:val="00F64E09"/>
    <w:rsid w:val="00F654BD"/>
    <w:rsid w:val="00F661B1"/>
    <w:rsid w:val="00F70463"/>
    <w:rsid w:val="00F73481"/>
    <w:rsid w:val="00F74415"/>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4212"/>
    <w:rsid w:val="00FD4545"/>
    <w:rsid w:val="00FD52FB"/>
    <w:rsid w:val="00FE10CD"/>
    <w:rsid w:val="00FE2078"/>
    <w:rsid w:val="00FE466A"/>
    <w:rsid w:val="00FE4CC1"/>
    <w:rsid w:val="00FE4ED3"/>
    <w:rsid w:val="00FE69BD"/>
    <w:rsid w:val="00FE74E6"/>
    <w:rsid w:val="00FE772A"/>
    <w:rsid w:val="00FF022A"/>
    <w:rsid w:val="00FF0C0D"/>
    <w:rsid w:val="00FF17E8"/>
    <w:rsid w:val="00FF2076"/>
    <w:rsid w:val="00FF4566"/>
    <w:rsid w:val="00FF47C3"/>
    <w:rsid w:val="44CF2BAA"/>
    <w:rsid w:val="66AE67D6"/>
    <w:rsid w:val="692A0CC0"/>
    <w:rsid w:val="6F4944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99"/>
    <w:pPr>
      <w:keepNext/>
      <w:keepLines/>
      <w:spacing w:before="340" w:after="330" w:line="576" w:lineRule="auto"/>
      <w:outlineLvl w:val="0"/>
    </w:pPr>
    <w:rPr>
      <w:b/>
      <w:kern w:val="44"/>
      <w:sz w:val="44"/>
    </w:rPr>
  </w:style>
  <w:style w:type="paragraph" w:styleId="3">
    <w:name w:val="heading 2"/>
    <w:basedOn w:val="1"/>
    <w:next w:val="1"/>
    <w:link w:val="25"/>
    <w:qFormat/>
    <w:locked/>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qFormat/>
    <w:locked/>
    <w:uiPriority w:val="99"/>
    <w:pPr>
      <w:keepNext/>
      <w:keepLines/>
      <w:spacing w:before="260" w:after="260" w:line="416" w:lineRule="auto"/>
      <w:outlineLvl w:val="2"/>
    </w:pPr>
    <w:rPr>
      <w:b/>
      <w:bCs/>
      <w:sz w:val="32"/>
      <w:szCs w:val="32"/>
    </w:rPr>
  </w:style>
  <w:style w:type="paragraph" w:styleId="5">
    <w:name w:val="heading 4"/>
    <w:basedOn w:val="1"/>
    <w:next w:val="1"/>
    <w:link w:val="27"/>
    <w:qFormat/>
    <w:locked/>
    <w:uiPriority w:val="99"/>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3"/>
    <w:qFormat/>
    <w:uiPriority w:val="0"/>
    <w:pPr>
      <w:jc w:val="left"/>
    </w:pPr>
  </w:style>
  <w:style w:type="paragraph" w:styleId="7">
    <w:name w:val="Body Text"/>
    <w:basedOn w:val="1"/>
    <w:link w:val="35"/>
    <w:qFormat/>
    <w:uiPriority w:val="99"/>
    <w:pPr>
      <w:tabs>
        <w:tab w:val="left" w:pos="5250"/>
      </w:tabs>
    </w:pPr>
    <w:rPr>
      <w:rFonts w:ascii="Calibri" w:hAnsi="Calibri"/>
      <w:kern w:val="0"/>
      <w:sz w:val="24"/>
      <w:szCs w:val="24"/>
    </w:rPr>
  </w:style>
  <w:style w:type="paragraph" w:styleId="8">
    <w:name w:val="Body Text Indent"/>
    <w:basedOn w:val="1"/>
    <w:link w:val="47"/>
    <w:semiHidden/>
    <w:qFormat/>
    <w:uiPriority w:val="99"/>
    <w:pPr>
      <w:spacing w:after="120"/>
      <w:ind w:left="420" w:leftChars="200"/>
    </w:pPr>
  </w:style>
  <w:style w:type="paragraph" w:styleId="9">
    <w:name w:val="Plain Text"/>
    <w:basedOn w:val="1"/>
    <w:link w:val="42"/>
    <w:qFormat/>
    <w:uiPriority w:val="0"/>
    <w:rPr>
      <w:rFonts w:ascii="宋体" w:hAnsi="Courier New" w:eastAsia="楷体_GB2312"/>
      <w:kern w:val="0"/>
      <w:sz w:val="20"/>
    </w:rPr>
  </w:style>
  <w:style w:type="paragraph" w:styleId="10">
    <w:name w:val="Date"/>
    <w:basedOn w:val="1"/>
    <w:next w:val="1"/>
    <w:link w:val="37"/>
    <w:qFormat/>
    <w:uiPriority w:val="99"/>
    <w:pPr>
      <w:ind w:left="100" w:leftChars="2500"/>
    </w:pPr>
    <w:rPr>
      <w:rFonts w:ascii="Calibri" w:hAnsi="Calibri"/>
      <w:szCs w:val="22"/>
    </w:rPr>
  </w:style>
  <w:style w:type="paragraph" w:styleId="11">
    <w:name w:val="Balloon Text"/>
    <w:basedOn w:val="1"/>
    <w:link w:val="39"/>
    <w:qFormat/>
    <w:uiPriority w:val="99"/>
    <w:rPr>
      <w:rFonts w:ascii="Calibri" w:hAnsi="Calibri"/>
      <w:kern w:val="0"/>
      <w:sz w:val="18"/>
      <w:szCs w:val="18"/>
    </w:rPr>
  </w:style>
  <w:style w:type="paragraph" w:styleId="12">
    <w:name w:val="footer"/>
    <w:basedOn w:val="1"/>
    <w:link w:val="29"/>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Body Text Indent 3"/>
    <w:basedOn w:val="1"/>
    <w:link w:val="40"/>
    <w:qFormat/>
    <w:uiPriority w:val="99"/>
    <w:pPr>
      <w:spacing w:after="120"/>
      <w:ind w:left="420" w:leftChars="200"/>
    </w:pPr>
    <w:rPr>
      <w:sz w:val="16"/>
      <w:szCs w:val="16"/>
    </w:rPr>
  </w:style>
  <w:style w:type="paragraph" w:styleId="15">
    <w:name w:val="HTML Preformatted"/>
    <w:basedOn w:val="1"/>
    <w:link w:val="4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16">
    <w:name w:val="annotation subject"/>
    <w:basedOn w:val="6"/>
    <w:next w:val="6"/>
    <w:link w:val="44"/>
    <w:semiHidden/>
    <w:qFormat/>
    <w:uiPriority w:val="99"/>
    <w:rPr>
      <w:b/>
      <w:bCs/>
    </w:rPr>
  </w:style>
  <w:style w:type="table" w:styleId="18">
    <w:name w:val="Table Grid"/>
    <w:basedOn w:val="17"/>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99"/>
    <w:rPr>
      <w:rFonts w:cs="Times New Roman"/>
    </w:rPr>
  </w:style>
  <w:style w:type="character" w:styleId="21">
    <w:name w:val="Emphasis"/>
    <w:basedOn w:val="19"/>
    <w:qFormat/>
    <w:locked/>
    <w:uiPriority w:val="99"/>
    <w:rPr>
      <w:rFonts w:cs="Times New Roman"/>
      <w:i/>
      <w:iCs/>
    </w:rPr>
  </w:style>
  <w:style w:type="character" w:styleId="22">
    <w:name w:val="Hyperlink"/>
    <w:basedOn w:val="19"/>
    <w:qFormat/>
    <w:uiPriority w:val="99"/>
    <w:rPr>
      <w:rFonts w:cs="Times New Roman"/>
      <w:color w:val="2D64B3"/>
      <w:u w:val="none"/>
    </w:rPr>
  </w:style>
  <w:style w:type="character" w:styleId="23">
    <w:name w:val="annotation reference"/>
    <w:basedOn w:val="19"/>
    <w:semiHidden/>
    <w:qFormat/>
    <w:uiPriority w:val="99"/>
    <w:rPr>
      <w:rFonts w:cs="Times New Roman"/>
      <w:sz w:val="21"/>
      <w:szCs w:val="21"/>
    </w:rPr>
  </w:style>
  <w:style w:type="character" w:customStyle="1" w:styleId="24">
    <w:name w:val="标题 1 Char"/>
    <w:basedOn w:val="19"/>
    <w:link w:val="2"/>
    <w:qFormat/>
    <w:locked/>
    <w:uiPriority w:val="99"/>
    <w:rPr>
      <w:rFonts w:ascii="Times New Roman" w:hAnsi="Times New Roman" w:eastAsia="宋体" w:cs="Times New Roman"/>
      <w:b/>
      <w:kern w:val="44"/>
      <w:sz w:val="20"/>
      <w:szCs w:val="20"/>
    </w:rPr>
  </w:style>
  <w:style w:type="character" w:customStyle="1" w:styleId="25">
    <w:name w:val="标题 2 Char"/>
    <w:basedOn w:val="19"/>
    <w:link w:val="3"/>
    <w:semiHidden/>
    <w:qFormat/>
    <w:locked/>
    <w:uiPriority w:val="99"/>
    <w:rPr>
      <w:rFonts w:ascii="Cambria" w:hAnsi="Cambria" w:eastAsia="宋体" w:cs="Times New Roman"/>
      <w:b/>
      <w:bCs/>
      <w:sz w:val="32"/>
      <w:szCs w:val="32"/>
    </w:rPr>
  </w:style>
  <w:style w:type="character" w:customStyle="1" w:styleId="26">
    <w:name w:val="标题 3 Char"/>
    <w:basedOn w:val="19"/>
    <w:link w:val="4"/>
    <w:semiHidden/>
    <w:qFormat/>
    <w:locked/>
    <w:uiPriority w:val="99"/>
    <w:rPr>
      <w:rFonts w:ascii="Times New Roman" w:hAnsi="Times New Roman" w:cs="Times New Roman"/>
      <w:b/>
      <w:bCs/>
      <w:sz w:val="32"/>
      <w:szCs w:val="32"/>
    </w:rPr>
  </w:style>
  <w:style w:type="character" w:customStyle="1" w:styleId="27">
    <w:name w:val="标题 4 Char"/>
    <w:basedOn w:val="19"/>
    <w:link w:val="5"/>
    <w:semiHidden/>
    <w:qFormat/>
    <w:locked/>
    <w:uiPriority w:val="99"/>
    <w:rPr>
      <w:rFonts w:ascii="Cambria" w:hAnsi="Cambria" w:eastAsia="宋体" w:cs="Times New Roman"/>
      <w:b/>
      <w:bCs/>
      <w:sz w:val="28"/>
      <w:szCs w:val="28"/>
    </w:rPr>
  </w:style>
  <w:style w:type="character" w:customStyle="1" w:styleId="28">
    <w:name w:val="页眉 Char"/>
    <w:basedOn w:val="19"/>
    <w:link w:val="13"/>
    <w:semiHidden/>
    <w:qFormat/>
    <w:locked/>
    <w:uiPriority w:val="99"/>
    <w:rPr>
      <w:rFonts w:cs="Times New Roman"/>
      <w:sz w:val="18"/>
      <w:szCs w:val="18"/>
    </w:rPr>
  </w:style>
  <w:style w:type="character" w:customStyle="1" w:styleId="29">
    <w:name w:val="页脚 Char"/>
    <w:basedOn w:val="19"/>
    <w:link w:val="12"/>
    <w:semiHidden/>
    <w:qFormat/>
    <w:locked/>
    <w:uiPriority w:val="99"/>
    <w:rPr>
      <w:rFonts w:cs="Times New Roman"/>
      <w:sz w:val="18"/>
      <w:szCs w:val="18"/>
    </w:rPr>
  </w:style>
  <w:style w:type="character" w:customStyle="1" w:styleId="30">
    <w:name w:val="Body Text Char"/>
    <w:qFormat/>
    <w:locked/>
    <w:uiPriority w:val="99"/>
    <w:rPr>
      <w:sz w:val="24"/>
    </w:rPr>
  </w:style>
  <w:style w:type="character" w:customStyle="1" w:styleId="31">
    <w:name w:val="Date Char"/>
    <w:qFormat/>
    <w:locked/>
    <w:uiPriority w:val="99"/>
  </w:style>
  <w:style w:type="character" w:customStyle="1" w:styleId="32">
    <w:name w:val="Balloon Text Char"/>
    <w:qFormat/>
    <w:locked/>
    <w:uiPriority w:val="99"/>
    <w:rPr>
      <w:sz w:val="18"/>
    </w:rPr>
  </w:style>
  <w:style w:type="character" w:customStyle="1" w:styleId="33">
    <w:name w:val="Plain Text Char"/>
    <w:semiHidden/>
    <w:qFormat/>
    <w:locked/>
    <w:uiPriority w:val="99"/>
    <w:rPr>
      <w:rFonts w:ascii="宋体" w:hAnsi="Courier New" w:eastAsia="楷体_GB2312"/>
    </w:rPr>
  </w:style>
  <w:style w:type="character" w:customStyle="1" w:styleId="34">
    <w:name w:val="Body Text Char1"/>
    <w:basedOn w:val="19"/>
    <w:link w:val="7"/>
    <w:semiHidden/>
    <w:qFormat/>
    <w:uiPriority w:val="99"/>
    <w:rPr>
      <w:rFonts w:ascii="Times New Roman" w:hAnsi="Times New Roman" w:cs="Times New Roman"/>
      <w:sz w:val="20"/>
      <w:szCs w:val="20"/>
    </w:rPr>
  </w:style>
  <w:style w:type="character" w:customStyle="1" w:styleId="35">
    <w:name w:val="正文文本 Char"/>
    <w:basedOn w:val="19"/>
    <w:link w:val="7"/>
    <w:semiHidden/>
    <w:qFormat/>
    <w:locked/>
    <w:uiPriority w:val="99"/>
    <w:rPr>
      <w:rFonts w:ascii="Times New Roman" w:hAnsi="Times New Roman" w:eastAsia="宋体" w:cs="Times New Roman"/>
      <w:sz w:val="20"/>
      <w:szCs w:val="20"/>
    </w:rPr>
  </w:style>
  <w:style w:type="character" w:customStyle="1" w:styleId="36">
    <w:name w:val="Date Char1"/>
    <w:basedOn w:val="19"/>
    <w:link w:val="10"/>
    <w:semiHidden/>
    <w:qFormat/>
    <w:uiPriority w:val="99"/>
    <w:rPr>
      <w:rFonts w:ascii="Times New Roman" w:hAnsi="Times New Roman" w:cs="Times New Roman"/>
      <w:sz w:val="20"/>
      <w:szCs w:val="20"/>
    </w:rPr>
  </w:style>
  <w:style w:type="character" w:customStyle="1" w:styleId="37">
    <w:name w:val="日期 Char"/>
    <w:basedOn w:val="19"/>
    <w:link w:val="10"/>
    <w:semiHidden/>
    <w:qFormat/>
    <w:locked/>
    <w:uiPriority w:val="99"/>
    <w:rPr>
      <w:rFonts w:ascii="Times New Roman" w:hAnsi="Times New Roman" w:eastAsia="宋体" w:cs="Times New Roman"/>
      <w:sz w:val="20"/>
      <w:szCs w:val="20"/>
    </w:rPr>
  </w:style>
  <w:style w:type="character" w:customStyle="1" w:styleId="38">
    <w:name w:val="Balloon Text Char1"/>
    <w:basedOn w:val="19"/>
    <w:link w:val="11"/>
    <w:semiHidden/>
    <w:qFormat/>
    <w:uiPriority w:val="99"/>
    <w:rPr>
      <w:rFonts w:ascii="Times New Roman" w:hAnsi="Times New Roman" w:cs="Times New Roman"/>
      <w:sz w:val="2"/>
    </w:rPr>
  </w:style>
  <w:style w:type="character" w:customStyle="1" w:styleId="39">
    <w:name w:val="批注框文本 Char"/>
    <w:basedOn w:val="19"/>
    <w:link w:val="11"/>
    <w:semiHidden/>
    <w:qFormat/>
    <w:locked/>
    <w:uiPriority w:val="99"/>
    <w:rPr>
      <w:rFonts w:ascii="Times New Roman" w:hAnsi="Times New Roman" w:eastAsia="宋体" w:cs="Times New Roman"/>
      <w:sz w:val="18"/>
      <w:szCs w:val="18"/>
    </w:rPr>
  </w:style>
  <w:style w:type="character" w:customStyle="1" w:styleId="40">
    <w:name w:val="正文文本缩进 3 Char"/>
    <w:basedOn w:val="19"/>
    <w:link w:val="14"/>
    <w:qFormat/>
    <w:locked/>
    <w:uiPriority w:val="99"/>
    <w:rPr>
      <w:rFonts w:ascii="Times New Roman" w:hAnsi="Times New Roman" w:eastAsia="宋体" w:cs="Times New Roman"/>
      <w:sz w:val="16"/>
      <w:szCs w:val="16"/>
    </w:rPr>
  </w:style>
  <w:style w:type="character" w:customStyle="1" w:styleId="41">
    <w:name w:val="Plain Text Char1"/>
    <w:basedOn w:val="19"/>
    <w:link w:val="9"/>
    <w:semiHidden/>
    <w:qFormat/>
    <w:uiPriority w:val="99"/>
    <w:rPr>
      <w:rFonts w:ascii="宋体" w:hAnsi="Courier New" w:cs="Courier New"/>
      <w:sz w:val="21"/>
      <w:szCs w:val="21"/>
    </w:rPr>
  </w:style>
  <w:style w:type="character" w:customStyle="1" w:styleId="42">
    <w:name w:val="纯文本 Char"/>
    <w:basedOn w:val="19"/>
    <w:link w:val="9"/>
    <w:qFormat/>
    <w:locked/>
    <w:uiPriority w:val="0"/>
    <w:rPr>
      <w:rFonts w:ascii="宋体" w:hAnsi="Courier New" w:eastAsia="宋体" w:cs="Courier New"/>
      <w:sz w:val="21"/>
      <w:szCs w:val="21"/>
    </w:rPr>
  </w:style>
  <w:style w:type="character" w:customStyle="1" w:styleId="43">
    <w:name w:val="批注文字 Char"/>
    <w:basedOn w:val="19"/>
    <w:link w:val="6"/>
    <w:qFormat/>
    <w:locked/>
    <w:uiPriority w:val="0"/>
    <w:rPr>
      <w:rFonts w:ascii="Times New Roman" w:hAnsi="Times New Roman" w:eastAsia="宋体" w:cs="Times New Roman"/>
      <w:sz w:val="20"/>
      <w:szCs w:val="20"/>
    </w:rPr>
  </w:style>
  <w:style w:type="character" w:customStyle="1" w:styleId="44">
    <w:name w:val="批注主题 Char"/>
    <w:basedOn w:val="43"/>
    <w:link w:val="16"/>
    <w:semiHidden/>
    <w:qFormat/>
    <w:locked/>
    <w:uiPriority w:val="99"/>
    <w:rPr>
      <w:b/>
      <w:bCs/>
    </w:rPr>
  </w:style>
  <w:style w:type="paragraph" w:styleId="45">
    <w:name w:val="List Paragraph"/>
    <w:basedOn w:val="1"/>
    <w:qFormat/>
    <w:uiPriority w:val="99"/>
    <w:pPr>
      <w:ind w:firstLine="420" w:firstLineChars="200"/>
    </w:pPr>
  </w:style>
  <w:style w:type="paragraph" w:customStyle="1" w:styleId="46">
    <w:name w:val="pa-34"/>
    <w:basedOn w:val="1"/>
    <w:qFormat/>
    <w:uiPriority w:val="0"/>
    <w:pPr>
      <w:widowControl/>
      <w:spacing w:line="360" w:lineRule="atLeast"/>
      <w:ind w:firstLine="420"/>
      <w:jc w:val="left"/>
    </w:pPr>
    <w:rPr>
      <w:rFonts w:ascii="宋体" w:hAnsi="宋体" w:cs="宋体"/>
      <w:kern w:val="0"/>
      <w:sz w:val="24"/>
      <w:szCs w:val="24"/>
    </w:rPr>
  </w:style>
  <w:style w:type="character" w:customStyle="1" w:styleId="47">
    <w:name w:val="正文文本缩进 Char"/>
    <w:basedOn w:val="19"/>
    <w:link w:val="8"/>
    <w:semiHidden/>
    <w:qFormat/>
    <w:locked/>
    <w:uiPriority w:val="99"/>
    <w:rPr>
      <w:rFonts w:ascii="Times New Roman" w:hAnsi="Times New Roman" w:cs="Times New Roman"/>
      <w:sz w:val="20"/>
      <w:szCs w:val="20"/>
    </w:rPr>
  </w:style>
  <w:style w:type="character" w:customStyle="1" w:styleId="48">
    <w:name w:val="HTML 预设格式 Char"/>
    <w:link w:val="15"/>
    <w:qFormat/>
    <w:uiPriority w:val="99"/>
    <w:rPr>
      <w:rFonts w:ascii="宋体" w:hAnsi="宋体" w:cs="宋体"/>
      <w:sz w:val="24"/>
      <w:szCs w:val="24"/>
    </w:rPr>
  </w:style>
  <w:style w:type="character" w:customStyle="1" w:styleId="49">
    <w:name w:val="HTML 预设格式 Char1"/>
    <w:basedOn w:val="19"/>
    <w:link w:val="15"/>
    <w:semiHidden/>
    <w:qFormat/>
    <w:uiPriority w:val="99"/>
    <w:rPr>
      <w:rFonts w:ascii="Courier New" w:hAnsi="Courier New" w:cs="Courier New"/>
      <w:kern w:val="2"/>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283A5C-A78B-4F62-88BF-4EEDD83A19C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557</Words>
  <Characters>3181</Characters>
  <Lines>26</Lines>
  <Paragraphs>7</Paragraphs>
  <TotalTime>6320748</TotalTime>
  <ScaleCrop>false</ScaleCrop>
  <LinksUpToDate>false</LinksUpToDate>
  <CharactersWithSpaces>3731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2018-05-09T02:30:00Z</dcterms:created>
  <dc:creator>Administrator</dc:creator>
  <cp:lastModifiedBy>admin</cp:lastModifiedBy>
  <cp:lastPrinted>2020-12-15T01:43:00Z</cp:lastPrinted>
  <dcterms:modified xsi:type="dcterms:W3CDTF">2021-03-12T03:26:07Z</dcterms:modified>
  <cp:revision>469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