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3F2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50" w:afterAutospacing="0" w:line="520" w:lineRule="exact"/>
        <w:ind w:right="150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vertAlign w:val="baseline"/>
        </w:rPr>
      </w:pPr>
    </w:p>
    <w:p w14:paraId="1125F10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50" w:afterAutospacing="0" w:line="520" w:lineRule="exact"/>
        <w:ind w:right="150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vertAlign w:val="baseline"/>
        </w:rPr>
      </w:pPr>
    </w:p>
    <w:p w14:paraId="08C9D5D3">
      <w:pP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vertAlign w:val="baseline"/>
        </w:rPr>
      </w:pPr>
    </w:p>
    <w:p w14:paraId="794B3FB0">
      <w:pP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vertAlign w:val="baseline"/>
        </w:rPr>
      </w:pPr>
    </w:p>
    <w:p w14:paraId="70D77D2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50" w:afterAutospacing="0" w:line="520" w:lineRule="exact"/>
        <w:ind w:right="150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vertAlign w:val="baseli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vertAlign w:val="baseline"/>
        </w:rPr>
        <w:t>重庆园博园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vertAlign w:val="baseline"/>
          <w:lang w:val="en-US" w:eastAsia="zh-CN"/>
        </w:rPr>
        <w:t>柳州园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vertAlign w:val="baseline"/>
          <w:lang w:val="en-US" w:eastAsia="zh-CN"/>
        </w:rPr>
        <w:t>项目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vertAlign w:val="baseline"/>
        </w:rPr>
        <w:t>招商公告</w:t>
      </w:r>
    </w:p>
    <w:p w14:paraId="497BCA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  <w:sz w:val="18"/>
          <w:szCs w:val="18"/>
        </w:rPr>
      </w:pPr>
    </w:p>
    <w:p w14:paraId="4436FC1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完善园区配套商业项目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结合园区实际情况，现在增加柳州园商业租赁项目，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按照公平、公正、公开的原则面向社会公开招租，现将有关事宜公告如下：</w:t>
      </w:r>
    </w:p>
    <w:p w14:paraId="14027F5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</w:rPr>
        <w:t>一、园区基本情况</w:t>
      </w:r>
    </w:p>
    <w:p w14:paraId="0FEC309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重庆园博园位于重庆两江新区核心区域，是第八届中国（重庆）国际园林博览会的会址，总面积2.2平方公里（其中水域0.53平方公里），汇集东西方园林精品，环境优美，交通便利，是一个集自然景观和人文景观为一体的超大型城市生态公园。</w:t>
      </w:r>
    </w:p>
    <w:p w14:paraId="37E181D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</w:rPr>
        <w:t>二、招</w:t>
      </w:r>
      <w:r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  <w:t>租</w:t>
      </w:r>
      <w:r>
        <w:rPr>
          <w:rFonts w:hint="default" w:ascii="Times New Roman" w:hAnsi="Times New Roman" w:eastAsia="黑体" w:cs="Times New Roman"/>
          <w:sz w:val="32"/>
          <w:szCs w:val="32"/>
          <w:vertAlign w:val="baseline"/>
        </w:rPr>
        <w:t>内容</w:t>
      </w:r>
    </w:p>
    <w:p w14:paraId="7D49348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租赁场所为重庆园博园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柳州园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，面积约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平方米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承租方通过独立承包的方式进行经营（经营范围：预包装食品售卖、茶饮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、小吃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），自行提供运营设备及运营管理团队独立运营，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自行负责经营场所的安全、卫生、设施设备的维修维护并按时向重庆市园博园管理处缴纳租金、物管费、水电费，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租金最低限价为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年租金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40000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（大写：肆万元整）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每月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物管费为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300元（大写：叁佰元整）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。租金、物管费按每年支付。</w:t>
      </w:r>
    </w:p>
    <w:p w14:paraId="361F2A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  <w:t>三、招租年限</w:t>
      </w:r>
    </w:p>
    <w:p w14:paraId="793164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经营期限：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年。</w:t>
      </w:r>
    </w:p>
    <w:p w14:paraId="1F87CA9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  <w:t>四、履约保证金</w:t>
      </w:r>
    </w:p>
    <w:p w14:paraId="12E331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金额：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50000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元（大写：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伍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万元整），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合同到期后30天内退还，不计利息。</w:t>
      </w:r>
    </w:p>
    <w:p w14:paraId="3418A1E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  <w:t>五、招租要求</w:t>
      </w:r>
    </w:p>
    <w:p w14:paraId="0C9E2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具有国内独立法人资格，具有独立承担民事责任和履行合同能力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。</w:t>
      </w:r>
    </w:p>
    <w:p w14:paraId="54DAA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有良好商业信誉和健全的财务会计制度，有依法纳税的良好记录，在近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年内的经营活动中没有违法记录。</w:t>
      </w:r>
    </w:p>
    <w:p w14:paraId="7FEE1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（三）承租方经营期内须自行经营，未经出租方书面同意不允许进行转租或委托经营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。</w:t>
      </w:r>
    </w:p>
    <w:p w14:paraId="2E5BF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（四）所有手续和相关证件由企业自行办理，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自行缴纳垃圾收集处置费用。</w:t>
      </w:r>
    </w:p>
    <w:p w14:paraId="18836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（五）严格按照《城市公园配套服务项目经营管理暂行办法》经营，不得在园区从事会员形式的经营和高档消费。</w:t>
      </w:r>
    </w:p>
    <w:p w14:paraId="4EE21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（六）须按园区规定时间开放经营，不得无故停业。</w:t>
      </w:r>
    </w:p>
    <w:p w14:paraId="3E13E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（七）服从园区管理规定，机动车按照相关规定进出园区，白天不能入园，商家只能在规定场地经营，不得破坏展园环境、损坏植被。</w:t>
      </w:r>
    </w:p>
    <w:p w14:paraId="2CDD8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（八）不得违规使用液化石油气、煤炭、木炭等燃料，经营过程中不得污染园区环境。</w:t>
      </w:r>
    </w:p>
    <w:p w14:paraId="62C99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（九）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/>
        </w:rPr>
        <w:t>柳州园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/>
        </w:rPr>
        <w:t>装修方案须报管理处审定，承租方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/>
        </w:rPr>
        <w:t>不得对建筑和展园环境做调整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/>
        </w:rPr>
        <w:t>不得私自搭建构筑物，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/>
        </w:rPr>
        <w:t>若房屋结构或功能有改变，须提前报管理处审批。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在经营区域内自行配备足量的消防器材。</w:t>
      </w:r>
    </w:p>
    <w:p w14:paraId="11564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（十）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承租方对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柳州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售卖商品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定价时应符合市场监管部门规定，不得因收费过高引起游客投诉。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售卖物品和价格须报园方备案，售价不得明显高于市场价，做到明码实价。</w:t>
      </w:r>
    </w:p>
    <w:p w14:paraId="536AB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（十一）商家须按时缴纳各项费用，如有拖欠，管理处将严格按合同约定执行。</w:t>
      </w:r>
    </w:p>
    <w:p w14:paraId="057F8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黑体_GBK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>评定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办法</w:t>
      </w:r>
      <w:r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>。</w:t>
      </w:r>
    </w:p>
    <w:p w14:paraId="07268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价高者得。</w:t>
      </w:r>
    </w:p>
    <w:p w14:paraId="1AE24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>评定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说明</w:t>
      </w:r>
    </w:p>
    <w:p w14:paraId="12C70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出现并列时，由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评标小组按招标相关规定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承租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人，并对另一并列者做出合理解释。</w:t>
      </w:r>
    </w:p>
    <w:p w14:paraId="6FFB3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未尽事宜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管理处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负责解释。</w:t>
      </w:r>
      <w:bookmarkStart w:id="0" w:name="_GoBack"/>
      <w:bookmarkEnd w:id="0"/>
    </w:p>
    <w:p w14:paraId="6F2051A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sz w:val="32"/>
          <w:szCs w:val="32"/>
          <w:vertAlign w:val="baseline"/>
        </w:rPr>
        <w:t>、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开标时间、地点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及递交资料</w:t>
      </w:r>
    </w:p>
    <w:p w14:paraId="31011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时间：2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 w14:paraId="34B08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地点：重庆市园博园管理处1会议室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21C5F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（三）现场递交报价资料：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报价函；营业执照复印件（原件现场备查）；承诺书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；银行对公账户信息（加盖公章）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参与人递交的所有资料均需准备原件备查，否则无效。</w:t>
      </w:r>
    </w:p>
    <w:p w14:paraId="735987D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  <w:t>十、</w:t>
      </w:r>
      <w:r>
        <w:rPr>
          <w:rFonts w:hint="default" w:ascii="Times New Roman" w:hAnsi="Times New Roman" w:eastAsia="黑体" w:cs="Times New Roman"/>
          <w:sz w:val="32"/>
          <w:szCs w:val="32"/>
          <w:vertAlign w:val="baseline"/>
        </w:rPr>
        <w:t>其它</w:t>
      </w:r>
    </w:p>
    <w:p w14:paraId="0CB465D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（一）所有参与单位在递交报价资料的同时，向招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标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单位缴纳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vertAlign w:val="baseline"/>
          <w:lang w:val="en-US" w:eastAsia="zh-CN"/>
        </w:rPr>
        <w:t>投标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vertAlign w:val="baseline"/>
        </w:rPr>
        <w:t>保证金1万元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vertAlign w:val="baseline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vertAlign w:val="baseline"/>
          <w:lang w:val="en-US" w:eastAsia="zh-CN"/>
        </w:rPr>
        <w:t>缴纳现金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vertAlign w:val="baseline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，不缴纳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投标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保证金的单位视同不响应本次报价比选工作，招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标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单位不接受其报价资料，并在评比开始时退还其递交资料。</w:t>
      </w:r>
    </w:p>
    <w:p w14:paraId="0A4B1C4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（二）评比会结束后，除前三名中选候选人外，其余单位立即退还其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投标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保证金。中选单位缴纳的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投标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保证金自动转为履约保证金。如第一中选人弃权，其保证金招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标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单位有权不予退还，招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标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单位与第二中选人签订合同，以此类推。如所有候选人均弃权，招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标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单位没收所有中选人保证金，并另行进行报价比选或采取其它方式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招商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。</w:t>
      </w:r>
    </w:p>
    <w:p w14:paraId="566C309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若投标单位不足三家，本次招租流标，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招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标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单位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将择期重新招租。</w:t>
      </w:r>
    </w:p>
    <w:p w14:paraId="185A389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同时，如中选单位自行弃权，除没收其保证金外，招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标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单位以后1年内所有的项目均拒绝该单位报名参与。</w:t>
      </w:r>
    </w:p>
    <w:p w14:paraId="3A6D97D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</w:rPr>
        <w:t>七、联系方式</w:t>
      </w:r>
    </w:p>
    <w:p w14:paraId="5C9C0D8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联系人：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魏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老师</w:t>
      </w:r>
      <w:r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 xml:space="preserve">   张老师</w:t>
      </w:r>
    </w:p>
    <w:p w14:paraId="2A5DD8D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电　话：023-6308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6109</w:t>
      </w:r>
      <w:r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 xml:space="preserve">   023-63117306</w:t>
      </w:r>
    </w:p>
    <w:p w14:paraId="777721D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地  址：重庆市两江新区龙景路1号</w:t>
      </w:r>
    </w:p>
    <w:p w14:paraId="321BE21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baseline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</w:p>
    <w:p w14:paraId="0BD423C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附件：1.授权书</w:t>
      </w:r>
    </w:p>
    <w:p w14:paraId="7499591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baseline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 xml:space="preserve">          2.报价函</w:t>
      </w:r>
    </w:p>
    <w:p w14:paraId="3246F4B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baseline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 xml:space="preserve">          3.承诺书</w:t>
      </w:r>
    </w:p>
    <w:p w14:paraId="369D8E8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 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 xml:space="preserve">                    </w:t>
      </w:r>
    </w:p>
    <w:p w14:paraId="4064A64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 xml:space="preserve">                               重庆市园博园管理处</w:t>
      </w:r>
    </w:p>
    <w:p w14:paraId="26379A2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 xml:space="preserve">                                202</w:t>
      </w:r>
      <w:r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日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0C3B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8CD4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D8CD4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WZhMjI1ZDAzMzFmZjJkY2QwMmY5ODM4Njk4MjEifQ=="/>
  </w:docVars>
  <w:rsids>
    <w:rsidRoot w:val="00000000"/>
    <w:rsid w:val="00B50961"/>
    <w:rsid w:val="02BA7303"/>
    <w:rsid w:val="07D855CE"/>
    <w:rsid w:val="08F93E25"/>
    <w:rsid w:val="0C057EC4"/>
    <w:rsid w:val="0C95217F"/>
    <w:rsid w:val="0F3A1848"/>
    <w:rsid w:val="10B71B0D"/>
    <w:rsid w:val="111923AE"/>
    <w:rsid w:val="13713E87"/>
    <w:rsid w:val="13BB1914"/>
    <w:rsid w:val="145A4795"/>
    <w:rsid w:val="169923E1"/>
    <w:rsid w:val="17972E20"/>
    <w:rsid w:val="18A54D8D"/>
    <w:rsid w:val="191D4CB5"/>
    <w:rsid w:val="1D3271F6"/>
    <w:rsid w:val="1D7D0F8D"/>
    <w:rsid w:val="2B736243"/>
    <w:rsid w:val="2CF22743"/>
    <w:rsid w:val="2D87754C"/>
    <w:rsid w:val="34B02576"/>
    <w:rsid w:val="365747BF"/>
    <w:rsid w:val="371F37FD"/>
    <w:rsid w:val="3A7711B6"/>
    <w:rsid w:val="43702F4B"/>
    <w:rsid w:val="451A3E3D"/>
    <w:rsid w:val="4AED58BB"/>
    <w:rsid w:val="4C1E732A"/>
    <w:rsid w:val="521248BB"/>
    <w:rsid w:val="52CA751B"/>
    <w:rsid w:val="53B3293D"/>
    <w:rsid w:val="53E97B23"/>
    <w:rsid w:val="564231F4"/>
    <w:rsid w:val="59E25AD4"/>
    <w:rsid w:val="5AED0A74"/>
    <w:rsid w:val="5DF129D9"/>
    <w:rsid w:val="5E27107A"/>
    <w:rsid w:val="622A34BA"/>
    <w:rsid w:val="646E3125"/>
    <w:rsid w:val="651B2D70"/>
    <w:rsid w:val="65BD6942"/>
    <w:rsid w:val="66035E3D"/>
    <w:rsid w:val="68790CF7"/>
    <w:rsid w:val="697C6EED"/>
    <w:rsid w:val="6ABE22E6"/>
    <w:rsid w:val="6B1C4641"/>
    <w:rsid w:val="6C6C23BA"/>
    <w:rsid w:val="6F5C32DD"/>
    <w:rsid w:val="6FA75B4E"/>
    <w:rsid w:val="72342CC2"/>
    <w:rsid w:val="72896A8F"/>
    <w:rsid w:val="74C4779E"/>
    <w:rsid w:val="755C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1553</Words>
  <Characters>1607</Characters>
  <Lines>0</Lines>
  <Paragraphs>0</Paragraphs>
  <TotalTime>2</TotalTime>
  <ScaleCrop>false</ScaleCrop>
  <LinksUpToDate>false</LinksUpToDate>
  <CharactersWithSpaces>1720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2022-12-24T11:42:00Z</dcterms:created>
  <dc:creator>Administrator</dc:creator>
  <cp:lastModifiedBy>妙妙猫</cp:lastModifiedBy>
  <cp:lastPrinted>2024-03-20T02:29:00Z</cp:lastPrinted>
  <dcterms:modified xsi:type="dcterms:W3CDTF">2025-04-23T08:18:03Z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E152D077D05048128B8C5AD18D38CA1A_13</vt:lpwstr>
  </property>
  <property fmtid="{D5CDD505-2E9C-101B-9397-08002B2CF9AE}" pid="4" name="KSOTemplateDocerSaveRecord">
    <vt:lpwstr>eyJoZGlkIjoiM2UxNTg0ZDBhNWFlOGJkYjE0NmVhZGZiNjdkOGFiYTQiLCJ1c2VySWQiOiI0NTY1NTYxMzcifQ==</vt:lpwstr>
  </property>
</Properties>
</file>