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FFC" w:rsidRDefault="00E52DC3">
      <w:pPr>
        <w:spacing w:line="58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重庆园博园2020年冬季湿地花谷紫玉兰采购</w:t>
      </w:r>
      <w:r w:rsidR="00D340B5">
        <w:rPr>
          <w:rFonts w:ascii="方正小标宋_GBK" w:eastAsia="方正小标宋_GBK" w:hAnsi="宋体" w:cs="宋体" w:hint="eastAsia"/>
          <w:bCs/>
          <w:kern w:val="0"/>
          <w:sz w:val="44"/>
          <w:szCs w:val="44"/>
        </w:rPr>
        <w:t>第二次</w:t>
      </w:r>
      <w:r>
        <w:rPr>
          <w:rFonts w:ascii="方正小标宋_GBK" w:eastAsia="方正小标宋_GBK" w:hAnsi="宋体" w:cs="宋体" w:hint="eastAsia"/>
          <w:bCs/>
          <w:kern w:val="0"/>
          <w:sz w:val="44"/>
          <w:szCs w:val="44"/>
        </w:rPr>
        <w:t>报价</w:t>
      </w:r>
      <w:r w:rsidR="0024402C">
        <w:rPr>
          <w:rFonts w:ascii="方正小标宋_GBK" w:eastAsia="方正小标宋_GBK" w:hAnsi="宋体" w:cs="宋体" w:hint="eastAsia"/>
          <w:bCs/>
          <w:kern w:val="0"/>
          <w:sz w:val="44"/>
          <w:szCs w:val="44"/>
        </w:rPr>
        <w:t>邀请函</w:t>
      </w:r>
    </w:p>
    <w:p w:rsidR="00722FFC" w:rsidRDefault="00722FFC">
      <w:pPr>
        <w:jc w:val="center"/>
        <w:rPr>
          <w:rFonts w:ascii="宋体" w:hAnsi="宋体" w:cs="宋体"/>
          <w:b/>
          <w:bCs/>
          <w:kern w:val="0"/>
          <w:szCs w:val="21"/>
        </w:rPr>
      </w:pPr>
    </w:p>
    <w:p w:rsidR="00722FFC" w:rsidRDefault="00E52DC3">
      <w:pPr>
        <w:spacing w:line="300" w:lineRule="exact"/>
        <w:rPr>
          <w:rFonts w:ascii="方正仿宋_GBK" w:eastAsia="方正仿宋_GBK" w:hAnsi="宋体" w:cs="宋体"/>
          <w:b/>
          <w:bCs/>
          <w:kern w:val="0"/>
          <w:sz w:val="24"/>
          <w:u w:val="single"/>
        </w:rPr>
      </w:pPr>
      <w:r>
        <w:rPr>
          <w:rFonts w:ascii="方正仿宋_GBK" w:eastAsia="方正仿宋_GBK" w:hAnsi="宋体" w:cs="宋体" w:hint="eastAsia"/>
          <w:b/>
          <w:bCs/>
          <w:kern w:val="0"/>
          <w:sz w:val="24"/>
          <w:u w:val="single"/>
        </w:rPr>
        <w:t>：</w:t>
      </w:r>
    </w:p>
    <w:p w:rsidR="00722FFC" w:rsidRDefault="00E52DC3">
      <w:pPr>
        <w:widowControl/>
        <w:spacing w:line="300" w:lineRule="exact"/>
        <w:ind w:firstLineChars="200" w:firstLine="480"/>
        <w:rPr>
          <w:rFonts w:ascii="方正仿宋_GBK" w:eastAsia="方正仿宋_GBK" w:hAnsi="宋体"/>
          <w:sz w:val="24"/>
        </w:rPr>
      </w:pPr>
      <w:r>
        <w:rPr>
          <w:rFonts w:ascii="方正仿宋_GBK" w:eastAsia="方正仿宋_GBK" w:hAnsi="宋体" w:cs="宋体" w:hint="eastAsia"/>
          <w:color w:val="000000"/>
          <w:kern w:val="0"/>
          <w:sz w:val="24"/>
        </w:rPr>
        <w:t>为进一步丰富重庆园博园湿地花谷特色特色观花植物景观。重庆市园博园管理处（项目业主单位）需采购采购一批紫玉兰，本次采取邀请报价的方式确定供货单位，报价最低且合理的作为本次紫玉兰的供货单位</w:t>
      </w:r>
      <w:r>
        <w:rPr>
          <w:rFonts w:ascii="方正仿宋_GBK" w:eastAsia="方正仿宋_GBK" w:hAnsi="宋体" w:cs="MingLiU" w:hint="eastAsia"/>
          <w:snapToGrid w:val="0"/>
          <w:color w:val="000000"/>
          <w:kern w:val="0"/>
          <w:sz w:val="24"/>
        </w:rPr>
        <w:t>。</w:t>
      </w:r>
      <w:r>
        <w:rPr>
          <w:rFonts w:ascii="方正仿宋_GBK" w:eastAsia="方正仿宋_GBK" w:hAnsi="宋体" w:cs="宋体" w:hint="eastAsia"/>
          <w:color w:val="000000"/>
          <w:kern w:val="0"/>
          <w:sz w:val="24"/>
        </w:rPr>
        <w:t xml:space="preserve">鉴于贵公司具备相应的实力，且信誉较好，特诚邀贵公司参与 </w:t>
      </w:r>
      <w:r>
        <w:rPr>
          <w:rFonts w:ascii="方正仿宋_GBK" w:eastAsia="方正仿宋_GBK" w:hAnsi="宋体" w:cs="宋体" w:hint="eastAsia"/>
          <w:color w:val="000000"/>
          <w:kern w:val="0"/>
          <w:sz w:val="24"/>
          <w:u w:val="single"/>
        </w:rPr>
        <w:t>重庆园博园2020年冬季湿地花谷紫玉兰采购报价</w:t>
      </w:r>
      <w:r w:rsidR="003F5EDE">
        <w:rPr>
          <w:rFonts w:ascii="方正仿宋_GBK" w:eastAsia="方正仿宋_GBK" w:hAnsi="宋体" w:cs="宋体" w:hint="eastAsia"/>
          <w:color w:val="000000"/>
          <w:kern w:val="0"/>
          <w:sz w:val="24"/>
          <w:u w:val="single"/>
        </w:rPr>
        <w:t>（第二次）</w:t>
      </w:r>
      <w:r>
        <w:rPr>
          <w:rFonts w:ascii="方正仿宋_GBK" w:eastAsia="方正仿宋_GBK" w:hAnsi="宋体" w:cs="宋体" w:hint="eastAsia"/>
          <w:color w:val="000000"/>
          <w:kern w:val="0"/>
          <w:sz w:val="24"/>
          <w:u w:val="single"/>
        </w:rPr>
        <w:t xml:space="preserve"> </w:t>
      </w:r>
      <w:r>
        <w:rPr>
          <w:rFonts w:ascii="方正仿宋_GBK" w:eastAsia="方正仿宋_GBK" w:hAnsi="宋体" w:cs="宋体" w:hint="eastAsia"/>
          <w:color w:val="000000"/>
          <w:kern w:val="0"/>
          <w:sz w:val="24"/>
        </w:rPr>
        <w:t>的报价。</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1．工程概况：</w:t>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（1）名称：重庆园博园2020年冬季湿地花谷紫玉兰采购</w:t>
      </w:r>
      <w:r>
        <w:rPr>
          <w:rFonts w:ascii="方正仿宋_GBK" w:eastAsia="方正仿宋_GBK" w:hAnsi="宋体" w:cs="宋体" w:hint="eastAsia"/>
          <w:b/>
          <w:bCs/>
          <w:kern w:val="0"/>
          <w:sz w:val="24"/>
        </w:rPr>
        <w:t>；</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（2）地点：重庆市</w:t>
      </w:r>
      <w:r>
        <w:rPr>
          <w:rFonts w:ascii="方正仿宋_GBK" w:eastAsia="方正仿宋_GBK" w:hAnsi="宋体" w:cs="MingLiU" w:hint="eastAsia"/>
          <w:snapToGrid w:val="0"/>
          <w:color w:val="000000"/>
          <w:kern w:val="0"/>
          <w:sz w:val="24"/>
        </w:rPr>
        <w:t>园博园</w:t>
      </w:r>
      <w:r>
        <w:rPr>
          <w:rFonts w:ascii="方正仿宋_GBK" w:eastAsia="方正仿宋_GBK" w:hAnsi="宋体" w:cs="宋体" w:hint="eastAsia"/>
          <w:color w:val="000000"/>
          <w:kern w:val="0"/>
          <w:sz w:val="24"/>
        </w:rPr>
        <w:t>；</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（3）项目具体情况：</w:t>
      </w:r>
      <w:r>
        <w:rPr>
          <w:rFonts w:ascii="方正仿宋_GBK" w:eastAsia="方正仿宋_GBK" w:hAnsi="宋体" w:hint="eastAsia"/>
          <w:sz w:val="24"/>
        </w:rPr>
        <w:t>按照《</w:t>
      </w:r>
      <w:r>
        <w:rPr>
          <w:rFonts w:ascii="方正仿宋_GBK" w:eastAsia="方正仿宋_GBK" w:hAnsi="宋体" w:cs="宋体" w:hint="eastAsia"/>
          <w:color w:val="000000"/>
          <w:kern w:val="0"/>
          <w:sz w:val="24"/>
        </w:rPr>
        <w:t>重庆园博园2020年冬季湿地花谷紫玉兰采购</w:t>
      </w:r>
      <w:r>
        <w:rPr>
          <w:rFonts w:ascii="方正仿宋_GBK" w:eastAsia="方正仿宋_GBK" w:hAnsi="宋体" w:hint="eastAsia"/>
          <w:sz w:val="24"/>
        </w:rPr>
        <w:t>质量要求和报价表》要求进行本次苗木供货，质量达到规定要求。具体数量如下：</w:t>
      </w:r>
    </w:p>
    <w:tbl>
      <w:tblPr>
        <w:tblW w:w="8924" w:type="dxa"/>
        <w:tblLayout w:type="fixed"/>
        <w:tblCellMar>
          <w:left w:w="0" w:type="dxa"/>
          <w:right w:w="0" w:type="dxa"/>
        </w:tblCellMar>
        <w:tblLook w:val="04A0"/>
      </w:tblPr>
      <w:tblGrid>
        <w:gridCol w:w="690"/>
        <w:gridCol w:w="1093"/>
        <w:gridCol w:w="750"/>
        <w:gridCol w:w="1050"/>
        <w:gridCol w:w="1092"/>
        <w:gridCol w:w="1114"/>
        <w:gridCol w:w="981"/>
        <w:gridCol w:w="2154"/>
      </w:tblGrid>
      <w:tr w:rsidR="00722FFC">
        <w:trPr>
          <w:trHeight w:val="402"/>
        </w:trPr>
        <w:tc>
          <w:tcPr>
            <w:tcW w:w="6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编号</w:t>
            </w:r>
          </w:p>
        </w:tc>
        <w:tc>
          <w:tcPr>
            <w:tcW w:w="109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品种</w:t>
            </w:r>
          </w:p>
        </w:tc>
        <w:tc>
          <w:tcPr>
            <w:tcW w:w="4006"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规格（cm）</w:t>
            </w:r>
          </w:p>
        </w:tc>
        <w:tc>
          <w:tcPr>
            <w:tcW w:w="981"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预计数量</w:t>
            </w:r>
          </w:p>
        </w:tc>
        <w:tc>
          <w:tcPr>
            <w:tcW w:w="215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备注</w:t>
            </w:r>
          </w:p>
        </w:tc>
      </w:tr>
      <w:tr w:rsidR="00722FFC">
        <w:trPr>
          <w:trHeight w:val="402"/>
        </w:trPr>
        <w:tc>
          <w:tcPr>
            <w:tcW w:w="6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kern w:val="0"/>
                <w:sz w:val="18"/>
                <w:szCs w:val="18"/>
                <w:lang/>
              </w:rPr>
            </w:pPr>
          </w:p>
        </w:tc>
        <w:tc>
          <w:tcPr>
            <w:tcW w:w="109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widowControl/>
              <w:jc w:val="left"/>
              <w:textAlignment w:val="center"/>
              <w:rPr>
                <w:rFonts w:ascii="宋体" w:hAnsi="宋体" w:cs="宋体"/>
                <w:color w:val="000000"/>
                <w:kern w:val="0"/>
                <w:sz w:val="18"/>
                <w:szCs w:val="18"/>
                <w:lang/>
              </w:rPr>
            </w:pPr>
          </w:p>
        </w:tc>
        <w:tc>
          <w:tcPr>
            <w:tcW w:w="7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干径</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高度</w:t>
            </w:r>
          </w:p>
        </w:tc>
        <w:tc>
          <w:tcPr>
            <w:tcW w:w="1092"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冠幅</w:t>
            </w:r>
          </w:p>
        </w:tc>
        <w:tc>
          <w:tcPr>
            <w:tcW w:w="111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分枝点</w:t>
            </w:r>
          </w:p>
        </w:tc>
        <w:tc>
          <w:tcPr>
            <w:tcW w:w="981"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kern w:val="0"/>
                <w:sz w:val="18"/>
                <w:szCs w:val="18"/>
                <w:lang/>
              </w:rPr>
            </w:pPr>
          </w:p>
        </w:tc>
        <w:tc>
          <w:tcPr>
            <w:tcW w:w="215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widowControl/>
              <w:jc w:val="left"/>
              <w:textAlignment w:val="center"/>
              <w:rPr>
                <w:rFonts w:ascii="宋体" w:hAnsi="宋体" w:cs="宋体"/>
                <w:color w:val="000000"/>
                <w:kern w:val="0"/>
                <w:sz w:val="18"/>
                <w:szCs w:val="18"/>
                <w:lang/>
              </w:rPr>
            </w:pPr>
          </w:p>
        </w:tc>
      </w:tr>
      <w:tr w:rsidR="00722FFC">
        <w:trPr>
          <w:trHeight w:val="998"/>
        </w:trPr>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1093"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紫玉兰</w:t>
            </w:r>
          </w:p>
        </w:tc>
        <w:tc>
          <w:tcPr>
            <w:tcW w:w="7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1050"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300-350</w:t>
            </w:r>
          </w:p>
        </w:tc>
        <w:tc>
          <w:tcPr>
            <w:tcW w:w="1092"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260-300</w:t>
            </w:r>
          </w:p>
        </w:tc>
        <w:tc>
          <w:tcPr>
            <w:tcW w:w="1114"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80-100</w:t>
            </w: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2154"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22FFC" w:rsidRDefault="00E52DC3">
            <w:pPr>
              <w:rPr>
                <w:rFonts w:ascii="宋体" w:hAnsi="宋体" w:cs="宋体"/>
                <w:color w:val="000000"/>
                <w:sz w:val="18"/>
                <w:szCs w:val="18"/>
              </w:rPr>
            </w:pPr>
            <w:r>
              <w:rPr>
                <w:rFonts w:ascii="宋体" w:hAnsi="宋体" w:cs="宋体" w:hint="eastAsia"/>
                <w:color w:val="000000"/>
                <w:sz w:val="18"/>
                <w:szCs w:val="18"/>
              </w:rPr>
              <w:t>1.本次报价函要求的干径为土球离地100cm测量的直径，如分支点不足1m，则选择分支点以下最小直径位置测量。</w:t>
            </w:r>
            <w:r>
              <w:rPr>
                <w:rFonts w:ascii="宋体" w:hAnsi="宋体" w:cs="宋体" w:hint="eastAsia"/>
                <w:color w:val="000000"/>
                <w:sz w:val="18"/>
                <w:szCs w:val="18"/>
              </w:rPr>
              <w:br/>
              <w:t>2.本次紫玉兰采购要求品种为紫红色花品种。</w:t>
            </w:r>
          </w:p>
        </w:tc>
      </w:tr>
      <w:tr w:rsidR="00722FFC">
        <w:trPr>
          <w:trHeight w:val="493"/>
        </w:trPr>
        <w:tc>
          <w:tcPr>
            <w:tcW w:w="6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093"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widowControl/>
              <w:jc w:val="left"/>
              <w:textAlignment w:val="center"/>
              <w:rPr>
                <w:rFonts w:ascii="宋体" w:hAnsi="宋体" w:cs="宋体"/>
                <w:color w:val="000000"/>
                <w:sz w:val="18"/>
                <w:szCs w:val="18"/>
              </w:rPr>
            </w:pP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Cs w:val="21"/>
              </w:rPr>
              <w:t>12</w:t>
            </w:r>
          </w:p>
        </w:tc>
        <w:tc>
          <w:tcPr>
            <w:tcW w:w="10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Cs w:val="21"/>
              </w:rPr>
              <w:t>360-450</w:t>
            </w:r>
          </w:p>
        </w:tc>
        <w:tc>
          <w:tcPr>
            <w:tcW w:w="10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kern w:val="0"/>
                <w:sz w:val="18"/>
                <w:szCs w:val="18"/>
                <w:lang/>
              </w:rPr>
            </w:pPr>
            <w:r>
              <w:rPr>
                <w:rFonts w:ascii="宋体" w:hAnsi="宋体" w:cs="宋体" w:hint="eastAsia"/>
                <w:color w:val="000000"/>
                <w:kern w:val="0"/>
                <w:szCs w:val="21"/>
                <w:lang/>
              </w:rPr>
              <w:t>300-250</w:t>
            </w:r>
          </w:p>
        </w:tc>
        <w:tc>
          <w:tcPr>
            <w:tcW w:w="11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Cs w:val="21"/>
              </w:rPr>
              <w:t>90-120</w:t>
            </w: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2154"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rPr>
                <w:rFonts w:ascii="宋体" w:hAnsi="宋体" w:cs="宋体"/>
                <w:color w:val="000000"/>
                <w:sz w:val="18"/>
                <w:szCs w:val="18"/>
              </w:rPr>
            </w:pPr>
          </w:p>
        </w:tc>
      </w:tr>
      <w:tr w:rsidR="00722FFC">
        <w:trPr>
          <w:trHeight w:val="312"/>
        </w:trPr>
        <w:tc>
          <w:tcPr>
            <w:tcW w:w="690"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4</w:t>
            </w:r>
          </w:p>
        </w:tc>
        <w:tc>
          <w:tcPr>
            <w:tcW w:w="1093"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722FFC" w:rsidRDefault="00E52DC3">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小计</w:t>
            </w:r>
          </w:p>
        </w:tc>
        <w:tc>
          <w:tcPr>
            <w:tcW w:w="7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jc w:val="left"/>
              <w:rPr>
                <w:rFonts w:ascii="宋体" w:hAnsi="宋体" w:cs="宋体"/>
                <w:color w:val="000000"/>
                <w:sz w:val="18"/>
                <w:szCs w:val="18"/>
              </w:rPr>
            </w:pPr>
          </w:p>
        </w:tc>
        <w:tc>
          <w:tcPr>
            <w:tcW w:w="1050"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722FFC">
            <w:pPr>
              <w:jc w:val="center"/>
              <w:rPr>
                <w:rFonts w:ascii="宋体" w:hAnsi="宋体" w:cs="宋体"/>
                <w:color w:val="000000"/>
                <w:sz w:val="18"/>
                <w:szCs w:val="18"/>
              </w:rPr>
            </w:pPr>
          </w:p>
        </w:tc>
        <w:tc>
          <w:tcPr>
            <w:tcW w:w="1092"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722FFC">
            <w:pPr>
              <w:jc w:val="center"/>
              <w:rPr>
                <w:rFonts w:ascii="宋体" w:hAnsi="宋体" w:cs="宋体"/>
                <w:color w:val="000000"/>
                <w:sz w:val="18"/>
                <w:szCs w:val="18"/>
              </w:rPr>
            </w:pPr>
          </w:p>
        </w:tc>
        <w:tc>
          <w:tcPr>
            <w:tcW w:w="11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jc w:val="center"/>
              <w:rPr>
                <w:rFonts w:ascii="宋体" w:hAnsi="宋体" w:cs="宋体"/>
                <w:color w:val="000000"/>
                <w:sz w:val="18"/>
                <w:szCs w:val="18"/>
              </w:rPr>
            </w:pPr>
          </w:p>
        </w:tc>
        <w:tc>
          <w:tcPr>
            <w:tcW w:w="9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120</w:t>
            </w:r>
          </w:p>
        </w:tc>
        <w:tc>
          <w:tcPr>
            <w:tcW w:w="21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rPr>
                <w:rFonts w:ascii="宋体" w:hAnsi="宋体" w:cs="宋体"/>
                <w:color w:val="000000"/>
                <w:sz w:val="18"/>
                <w:szCs w:val="18"/>
              </w:rPr>
            </w:pPr>
          </w:p>
        </w:tc>
      </w:tr>
    </w:tbl>
    <w:p w:rsidR="00722FFC" w:rsidRDefault="00E52DC3">
      <w:pPr>
        <w:spacing w:line="300" w:lineRule="exact"/>
        <w:ind w:firstLineChars="200" w:firstLine="480"/>
        <w:rPr>
          <w:rFonts w:ascii="方正仿宋_GBK" w:eastAsia="方正仿宋_GBK" w:hAnsi="宋体"/>
          <w:sz w:val="24"/>
        </w:rPr>
      </w:pPr>
      <w:r>
        <w:rPr>
          <w:rFonts w:ascii="方正仿宋_GBK" w:eastAsia="方正仿宋_GBK" w:hAnsi="宋体" w:hint="eastAsia"/>
          <w:sz w:val="24"/>
        </w:rPr>
        <w:t>说明：A、本次邀请报价采取综合单价进行报价，报价包括苗木供货、运输到甲方指定地点（重庆园博园）等环节所需要的人工费、机具费、材料费、管理费和按要求应承担的风险费、税金等所有费用，不再另行计算其它任何费用。</w:t>
      </w:r>
    </w:p>
    <w:p w:rsidR="00722FFC" w:rsidRDefault="00E52DC3">
      <w:pPr>
        <w:tabs>
          <w:tab w:val="left" w:pos="5550"/>
        </w:tabs>
        <w:spacing w:line="300" w:lineRule="exact"/>
        <w:ind w:firstLineChars="200" w:firstLine="480"/>
        <w:rPr>
          <w:rFonts w:ascii="方正仿宋_GBK" w:eastAsia="方正仿宋_GBK" w:hAnsi="宋体"/>
          <w:sz w:val="24"/>
        </w:rPr>
      </w:pPr>
      <w:r>
        <w:rPr>
          <w:rFonts w:ascii="方正仿宋_GBK" w:eastAsia="方正仿宋_GBK" w:hAnsi="宋体" w:hint="eastAsia"/>
          <w:sz w:val="24"/>
        </w:rPr>
        <w:t>B、本次报价设置最高限价为80000.00 元，超过最高限价的为废标，报价详见报价表。</w:t>
      </w:r>
    </w:p>
    <w:p w:rsidR="00722FFC" w:rsidRDefault="00E52DC3">
      <w:pPr>
        <w:tabs>
          <w:tab w:val="left" w:pos="5550"/>
        </w:tabs>
        <w:spacing w:line="300" w:lineRule="exact"/>
        <w:ind w:firstLineChars="200" w:firstLine="480"/>
        <w:rPr>
          <w:rFonts w:ascii="方正仿宋_GBK" w:eastAsia="方正仿宋_GBK" w:hAnsi="宋体" w:cs="MingLiU"/>
          <w:snapToGrid w:val="0"/>
          <w:color w:val="000000"/>
          <w:kern w:val="0"/>
          <w:sz w:val="24"/>
        </w:rPr>
      </w:pPr>
      <w:r>
        <w:rPr>
          <w:rFonts w:ascii="方正仿宋_GBK" w:eastAsia="方正仿宋_GBK" w:hAnsi="宋体" w:hint="eastAsia"/>
          <w:sz w:val="24"/>
        </w:rPr>
        <w:t>C、</w:t>
      </w:r>
      <w:r>
        <w:rPr>
          <w:rFonts w:ascii="方正仿宋_GBK" w:eastAsia="方正仿宋_GBK" w:hAnsi="宋体" w:cs="宋体" w:hint="eastAsia"/>
          <w:color w:val="000000"/>
          <w:kern w:val="0"/>
          <w:sz w:val="24"/>
        </w:rPr>
        <w:t>报价在不超过最高限价的前提下，最低且合理的作为本次苗木供货的单位</w:t>
      </w:r>
      <w:r>
        <w:rPr>
          <w:rFonts w:ascii="方正仿宋_GBK" w:eastAsia="方正仿宋_GBK" w:hAnsi="宋体" w:cs="MingLiU" w:hint="eastAsia"/>
          <w:snapToGrid w:val="0"/>
          <w:color w:val="000000"/>
          <w:kern w:val="0"/>
          <w:sz w:val="24"/>
        </w:rPr>
        <w:t>。</w:t>
      </w:r>
    </w:p>
    <w:p w:rsidR="00722FFC" w:rsidRDefault="00E52DC3">
      <w:pPr>
        <w:tabs>
          <w:tab w:val="left" w:pos="5550"/>
        </w:tabs>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（4）资金来源：业主出资；</w:t>
      </w:r>
      <w:r>
        <w:rPr>
          <w:rFonts w:ascii="方正仿宋_GBK" w:eastAsia="方正仿宋_GBK" w:hAnsi="宋体" w:cs="宋体" w:hint="eastAsia"/>
          <w:color w:val="000000"/>
          <w:kern w:val="0"/>
          <w:sz w:val="24"/>
        </w:rPr>
        <w:tab/>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（5）供货时间：按照甲方要求的具体时间进行供货，在2020年11月底全部完成供货。</w:t>
      </w:r>
    </w:p>
    <w:p w:rsidR="00722FFC" w:rsidRDefault="00E52DC3">
      <w:pPr>
        <w:tabs>
          <w:tab w:val="left" w:pos="5550"/>
        </w:tabs>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hint="eastAsia"/>
          <w:sz w:val="24"/>
        </w:rPr>
        <w:t>（6）供货数量：具体品种及数量详见附表。</w:t>
      </w:r>
    </w:p>
    <w:p w:rsidR="00722FFC" w:rsidRDefault="00E52DC3">
      <w:pPr>
        <w:spacing w:line="300" w:lineRule="exact"/>
        <w:ind w:firstLineChars="200" w:firstLine="480"/>
        <w:rPr>
          <w:rFonts w:ascii="方正仿宋_GBK" w:eastAsia="方正仿宋_GBK"/>
          <w:sz w:val="28"/>
          <w:szCs w:val="28"/>
        </w:rPr>
      </w:pPr>
      <w:r>
        <w:rPr>
          <w:rFonts w:ascii="方正仿宋_GBK" w:eastAsia="方正仿宋_GBK" w:hAnsi="宋体" w:cs="宋体" w:hint="eastAsia"/>
          <w:color w:val="000000"/>
          <w:kern w:val="0"/>
          <w:sz w:val="24"/>
        </w:rPr>
        <w:t>（7）工程款支付：1、完成苗木</w:t>
      </w:r>
      <w:r>
        <w:rPr>
          <w:rFonts w:ascii="方正仿宋_GBK" w:eastAsia="方正仿宋_GBK" w:hint="eastAsia"/>
          <w:sz w:val="24"/>
        </w:rPr>
        <w:t>供货并办理完成结算后15日内，甲方支付乙方本次苗木款项的80%，2、明年春季植物开花确认所供苗木全部为紫红色花的品种后，甲方支付乙方余下尾款。3、每次款项支付以前，乙方应向甲方提供符合税务及相关规定的正式发票。</w:t>
      </w:r>
    </w:p>
    <w:p w:rsidR="00722FFC" w:rsidRDefault="00E52DC3">
      <w:pPr>
        <w:tabs>
          <w:tab w:val="left" w:pos="5550"/>
        </w:tabs>
        <w:spacing w:line="300" w:lineRule="exact"/>
        <w:ind w:firstLineChars="200" w:firstLine="480"/>
        <w:rPr>
          <w:rFonts w:ascii="方正仿宋_GBK" w:eastAsia="方正仿宋_GBK" w:hAnsi="宋体"/>
          <w:sz w:val="24"/>
          <w:u w:val="single"/>
        </w:rPr>
      </w:pP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2．邀请报价要求：</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（1）具备苗木生产营业执照，同时具有一定规模的苗木生产基地</w:t>
      </w:r>
      <w:r>
        <w:rPr>
          <w:rFonts w:ascii="宋体" w:eastAsia="方正仿宋_GBK" w:hAnsi="宋体" w:cs="宋体" w:hint="eastAsia"/>
          <w:color w:val="000000"/>
          <w:kern w:val="0"/>
          <w:sz w:val="24"/>
        </w:rPr>
        <w:t>，能满足甲方需求。</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lastRenderedPageBreak/>
        <w:t>   </w:t>
      </w:r>
      <w:r>
        <w:rPr>
          <w:rFonts w:ascii="方正仿宋_GBK" w:eastAsia="方正仿宋_GBK" w:hAnsi="宋体" w:cs="宋体" w:hint="eastAsia"/>
          <w:color w:val="000000"/>
          <w:kern w:val="0"/>
          <w:sz w:val="24"/>
        </w:rPr>
        <w:t>（2） 质量标准：供货质量必须达到</w:t>
      </w:r>
      <w:r>
        <w:rPr>
          <w:rFonts w:ascii="方正仿宋_GBK" w:eastAsia="方正仿宋_GBK" w:hAnsi="宋体" w:hint="eastAsia"/>
          <w:sz w:val="24"/>
        </w:rPr>
        <w:t>行业规定和甲方要求。</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（3） 递交报价函时间：2020年11</w:t>
      </w:r>
      <w:r>
        <w:rPr>
          <w:rFonts w:ascii="方正仿宋_GBK" w:eastAsia="方正仿宋_GBK" w:hAnsi="宋体" w:cs="宋体" w:hint="eastAsia"/>
          <w:color w:val="000000"/>
          <w:kern w:val="0"/>
          <w:sz w:val="24"/>
          <w:highlight w:val="yellow"/>
        </w:rPr>
        <w:t xml:space="preserve">月  </w:t>
      </w:r>
      <w:r w:rsidR="002A5781">
        <w:rPr>
          <w:rFonts w:ascii="方正仿宋_GBK" w:eastAsia="方正仿宋_GBK" w:hAnsi="宋体" w:cs="宋体" w:hint="eastAsia"/>
          <w:color w:val="000000"/>
          <w:kern w:val="0"/>
          <w:sz w:val="24"/>
          <w:highlight w:val="yellow"/>
        </w:rPr>
        <w:t>24</w:t>
      </w:r>
      <w:r>
        <w:rPr>
          <w:rFonts w:ascii="方正仿宋_GBK" w:eastAsia="方正仿宋_GBK" w:hAnsi="宋体" w:cs="宋体" w:hint="eastAsia"/>
          <w:color w:val="000000"/>
          <w:kern w:val="0"/>
          <w:sz w:val="24"/>
          <w:highlight w:val="yellow"/>
        </w:rPr>
        <w:t xml:space="preserve"> 日1</w:t>
      </w:r>
      <w:r>
        <w:rPr>
          <w:rFonts w:ascii="方正仿宋_GBK" w:eastAsia="方正仿宋_GBK" w:hAnsi="宋体" w:cs="宋体" w:hint="eastAsia"/>
          <w:color w:val="000000"/>
          <w:kern w:val="0"/>
          <w:sz w:val="24"/>
        </w:rPr>
        <w:t>0：30前，各投标单位将报价表及相关资料加盖单位鲜章后</w:t>
      </w:r>
      <w:r>
        <w:rPr>
          <w:rFonts w:ascii="方正仿宋_GBK" w:eastAsia="方正仿宋_GBK" w:hAnsi="宋体" w:cs="宋体" w:hint="eastAsia"/>
          <w:color w:val="000000"/>
          <w:kern w:val="0"/>
          <w:sz w:val="24"/>
          <w:u w:val="single"/>
        </w:rPr>
        <w:t>交重庆园博园主展馆5楼绿化科办公室</w:t>
      </w:r>
    </w:p>
    <w:p w:rsidR="00722FFC" w:rsidRDefault="00E52DC3">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（4）报价递交资料</w:t>
      </w:r>
    </w:p>
    <w:p w:rsidR="00722FFC" w:rsidRDefault="00E52DC3">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A、企业法人营业执照复印件加盖单位鲜章；</w:t>
      </w:r>
    </w:p>
    <w:p w:rsidR="00722FFC" w:rsidRDefault="00E52DC3">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B、法人授权委托书；</w:t>
      </w:r>
    </w:p>
    <w:p w:rsidR="00722FFC" w:rsidRDefault="00E52DC3">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C、报价函；</w:t>
      </w:r>
    </w:p>
    <w:p w:rsidR="00722FFC" w:rsidRDefault="00E52DC3">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（5）开标时间： 2020年11</w:t>
      </w:r>
      <w:r>
        <w:rPr>
          <w:rFonts w:ascii="方正仿宋_GBK" w:eastAsia="方正仿宋_GBK" w:hAnsi="宋体" w:cs="宋体" w:hint="eastAsia"/>
          <w:color w:val="000000"/>
          <w:kern w:val="0"/>
          <w:sz w:val="24"/>
          <w:highlight w:val="yellow"/>
        </w:rPr>
        <w:t xml:space="preserve">月 </w:t>
      </w:r>
      <w:r w:rsidR="002A5781">
        <w:rPr>
          <w:rFonts w:ascii="方正仿宋_GBK" w:eastAsia="方正仿宋_GBK" w:hAnsi="宋体" w:cs="宋体" w:hint="eastAsia"/>
          <w:color w:val="000000"/>
          <w:kern w:val="0"/>
          <w:sz w:val="24"/>
          <w:highlight w:val="yellow"/>
        </w:rPr>
        <w:t>24</w:t>
      </w:r>
      <w:r>
        <w:rPr>
          <w:rFonts w:ascii="方正仿宋_GBK" w:eastAsia="方正仿宋_GBK" w:hAnsi="宋体" w:cs="宋体" w:hint="eastAsia"/>
          <w:color w:val="000000"/>
          <w:kern w:val="0"/>
          <w:sz w:val="24"/>
          <w:highlight w:val="yellow"/>
        </w:rPr>
        <w:t xml:space="preserve">  日1</w:t>
      </w:r>
      <w:r>
        <w:rPr>
          <w:rFonts w:ascii="方正仿宋_GBK" w:eastAsia="方正仿宋_GBK" w:hAnsi="宋体" w:cs="宋体" w:hint="eastAsia"/>
          <w:color w:val="000000"/>
          <w:kern w:val="0"/>
          <w:sz w:val="24"/>
        </w:rPr>
        <w:t>0：30，重庆园博园主展馆一楼会议区。</w:t>
      </w:r>
    </w:p>
    <w:p w:rsidR="00722FFC" w:rsidRDefault="00E52DC3">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3.其它：</w:t>
      </w:r>
    </w:p>
    <w:p w:rsidR="00722FFC" w:rsidRDefault="00E52DC3">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（1）所有投标单位在递交报价资料的同时，向业主单位缴纳投标保证金及诚意金1万元，不缴纳的单位视同不响应本次报价比选工作，业主单位不接受其报价资料，并在开标时退还其递交资料。</w:t>
      </w:r>
    </w:p>
    <w:p w:rsidR="00722FFC" w:rsidRDefault="00E52DC3">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2）评标会结束后，除第一名中标候选人外，其余单位立即退还其投标保证金。中标单位所缴纳的投标保证金转为履约保证金（工程竣工验收合格后15日内退还，不计利息）。如第一中标人弃权，没收其保证金，业主单位与第二中标人签订合同，以此类推。如所有中标候选人均弃权，业主单位另行进行报价比选或采取其它方式发包。合同签订完成后，其余候选人在没有违背上述约定的情况下，业主单位退还其保证金。</w:t>
      </w:r>
    </w:p>
    <w:p w:rsidR="00722FFC" w:rsidRDefault="00E52DC3">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同时，如中标单位自行弃权，除没收其保证金外，业主单位以后1年内所有的项目均拒绝该单位报名参与。</w:t>
      </w:r>
    </w:p>
    <w:p w:rsidR="00722FFC" w:rsidRDefault="00E52DC3">
      <w:pPr>
        <w:spacing w:line="300" w:lineRule="exact"/>
        <w:ind w:firstLineChars="200" w:firstLine="480"/>
        <w:rPr>
          <w:rFonts w:ascii="方正仿宋_GBK" w:eastAsia="方正仿宋_GBK" w:hAnsi="宋体" w:cs="宋体"/>
          <w:color w:val="000000"/>
          <w:kern w:val="0"/>
          <w:sz w:val="24"/>
        </w:rPr>
      </w:pPr>
      <w:r>
        <w:rPr>
          <w:rFonts w:ascii="方正仿宋_GBK" w:eastAsia="方正仿宋_GBK" w:hAnsi="宋体" w:cs="宋体" w:hint="eastAsia"/>
          <w:color w:val="000000"/>
          <w:kern w:val="0"/>
          <w:sz w:val="24"/>
        </w:rPr>
        <w:t>（3）如果有效投标数少于3家或所有比选报价均高于最高限价，则本次报价比选失败，业主单位另行进行报价比选或采用其他方式发包。</w:t>
      </w:r>
    </w:p>
    <w:p w:rsidR="00722FFC" w:rsidRDefault="00E52DC3">
      <w:pPr>
        <w:spacing w:line="300" w:lineRule="exact"/>
        <w:ind w:firstLineChars="200" w:firstLine="480"/>
        <w:rPr>
          <w:rFonts w:ascii="方正仿宋_GBK" w:eastAsia="方正仿宋_GBK" w:hAnsi="宋体" w:cs="宋体"/>
          <w:color w:val="000000"/>
          <w:kern w:val="0"/>
          <w:sz w:val="24"/>
        </w:rPr>
      </w:pP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项目业主单位：重庆市园博园管理处；</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地址：重庆市北部新区龙景路1号；</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联系人：刘先生、王先生       </w:t>
      </w:r>
      <w:r>
        <w:rPr>
          <w:rFonts w:ascii="方正仿宋_GBK" w:eastAsia="方正仿宋_GBK" w:hAnsi="宋体" w:cs="宋体" w:hint="eastAsia"/>
          <w:color w:val="000000"/>
          <w:kern w:val="0"/>
          <w:sz w:val="24"/>
        </w:rPr>
        <w:br/>
      </w:r>
      <w:r>
        <w:rPr>
          <w:rFonts w:ascii="宋体" w:eastAsia="方正仿宋_GBK" w:hAnsi="宋体" w:cs="宋体" w:hint="eastAsia"/>
          <w:color w:val="000000"/>
          <w:kern w:val="0"/>
          <w:sz w:val="24"/>
        </w:rPr>
        <w:t>   </w:t>
      </w:r>
      <w:r>
        <w:rPr>
          <w:rFonts w:ascii="方正仿宋_GBK" w:eastAsia="方正仿宋_GBK" w:hAnsi="宋体" w:cs="宋体" w:hint="eastAsia"/>
          <w:color w:val="000000"/>
          <w:kern w:val="0"/>
          <w:sz w:val="24"/>
        </w:rPr>
        <w:t xml:space="preserve"> 电话（传真）：023-63086112，</w:t>
      </w:r>
    </w:p>
    <w:p w:rsidR="00722FFC" w:rsidRDefault="00722FFC">
      <w:pPr>
        <w:spacing w:line="300" w:lineRule="exact"/>
        <w:ind w:firstLineChars="200" w:firstLine="480"/>
        <w:rPr>
          <w:rFonts w:ascii="方正仿宋_GBK" w:eastAsia="方正仿宋_GBK" w:hAnsi="宋体" w:cs="宋体"/>
          <w:color w:val="000000"/>
          <w:kern w:val="0"/>
          <w:sz w:val="24"/>
        </w:rPr>
      </w:pPr>
    </w:p>
    <w:p w:rsidR="00722FFC" w:rsidRDefault="00722FFC">
      <w:pPr>
        <w:spacing w:line="300" w:lineRule="exact"/>
        <w:ind w:firstLineChars="200" w:firstLine="480"/>
        <w:rPr>
          <w:rFonts w:ascii="方正仿宋_GBK" w:eastAsia="方正仿宋_GBK" w:hAnsi="宋体" w:cs="宋体"/>
          <w:color w:val="000000"/>
          <w:kern w:val="0"/>
          <w:sz w:val="24"/>
        </w:rPr>
      </w:pPr>
    </w:p>
    <w:p w:rsidR="00A2426F" w:rsidRDefault="00E52DC3">
      <w:pPr>
        <w:wordWrap w:val="0"/>
        <w:spacing w:line="300" w:lineRule="exact"/>
        <w:ind w:firstLineChars="200" w:firstLine="480"/>
        <w:jc w:val="right"/>
        <w:rPr>
          <w:rFonts w:ascii="方正仿宋_GBK" w:eastAsia="方正仿宋_GBK" w:hAnsi="宋体" w:cs="宋体" w:hint="eastAsia"/>
          <w:kern w:val="0"/>
          <w:sz w:val="24"/>
        </w:rPr>
      </w:pPr>
      <w:r>
        <w:rPr>
          <w:rFonts w:ascii="方正仿宋_GBK" w:eastAsia="方正仿宋_GBK" w:hAnsi="宋体" w:cs="宋体" w:hint="eastAsia"/>
          <w:kern w:val="0"/>
          <w:sz w:val="24"/>
        </w:rPr>
        <w:t xml:space="preserve">重庆市园博园管理处         </w:t>
      </w:r>
    </w:p>
    <w:p w:rsidR="00722FFC" w:rsidRDefault="00E52DC3">
      <w:pPr>
        <w:wordWrap w:val="0"/>
        <w:spacing w:line="300" w:lineRule="exact"/>
        <w:ind w:firstLineChars="200" w:firstLine="480"/>
        <w:jc w:val="right"/>
        <w:rPr>
          <w:rFonts w:ascii="方正仿宋_GBK" w:eastAsia="方正仿宋_GBK" w:hAnsi="宋体" w:cs="宋体"/>
          <w:kern w:val="0"/>
          <w:sz w:val="24"/>
        </w:rPr>
      </w:pPr>
      <w:r>
        <w:rPr>
          <w:rFonts w:ascii="方正仿宋_GBK" w:eastAsia="方正仿宋_GBK" w:hAnsi="宋体" w:cs="宋体" w:hint="eastAsia"/>
          <w:kern w:val="0"/>
          <w:sz w:val="24"/>
          <w:highlight w:val="yellow"/>
        </w:rPr>
        <w:t>2020年11月</w:t>
      </w:r>
      <w:r w:rsidR="002A5781">
        <w:rPr>
          <w:rFonts w:ascii="方正仿宋_GBK" w:eastAsia="方正仿宋_GBK" w:hAnsi="宋体" w:cs="宋体" w:hint="eastAsia"/>
          <w:kern w:val="0"/>
          <w:sz w:val="24"/>
          <w:highlight w:val="yellow"/>
        </w:rPr>
        <w:t>19</w:t>
      </w:r>
      <w:bookmarkStart w:id="0" w:name="_GoBack"/>
      <w:bookmarkEnd w:id="0"/>
      <w:r>
        <w:rPr>
          <w:rFonts w:ascii="方正仿宋_GBK" w:eastAsia="方正仿宋_GBK" w:hAnsi="宋体" w:cs="宋体" w:hint="eastAsia"/>
          <w:kern w:val="0"/>
          <w:sz w:val="24"/>
          <w:highlight w:val="yellow"/>
        </w:rPr>
        <w:t>日</w:t>
      </w:r>
      <w:r w:rsidR="00A2426F">
        <w:rPr>
          <w:rFonts w:ascii="方正仿宋_GBK" w:eastAsia="方正仿宋_GBK" w:hAnsi="宋体" w:cs="宋体" w:hint="eastAsia"/>
          <w:kern w:val="0"/>
          <w:sz w:val="24"/>
          <w:highlight w:val="yellow"/>
        </w:rPr>
        <w:t xml:space="preserve">      </w:t>
      </w:r>
      <w:r>
        <w:rPr>
          <w:rFonts w:ascii="方正仿宋_GBK" w:eastAsia="方正仿宋_GBK" w:hAnsi="宋体" w:cs="宋体" w:hint="eastAsia"/>
          <w:kern w:val="0"/>
          <w:sz w:val="24"/>
          <w:highlight w:val="yellow"/>
        </w:rPr>
        <w:t xml:space="preserve">   </w:t>
      </w:r>
    </w:p>
    <w:p w:rsidR="00722FFC" w:rsidRDefault="00E52DC3">
      <w:pPr>
        <w:jc w:val="center"/>
        <w:rPr>
          <w:rFonts w:ascii="方正小标宋_GBK" w:eastAsia="方正小标宋_GBK" w:hAnsi="宋体"/>
          <w:bCs/>
          <w:spacing w:val="20"/>
          <w:sz w:val="36"/>
        </w:rPr>
      </w:pPr>
      <w:r>
        <w:rPr>
          <w:rFonts w:ascii="方正小标宋_GBK" w:eastAsia="方正小标宋_GBK" w:hAnsi="宋体" w:hint="eastAsia"/>
          <w:bCs/>
          <w:spacing w:val="20"/>
          <w:sz w:val="36"/>
        </w:rPr>
        <w:br w:type="page"/>
      </w:r>
      <w:r>
        <w:rPr>
          <w:rFonts w:ascii="方正小标宋_GBK" w:eastAsia="方正小标宋_GBK" w:hAnsi="宋体" w:hint="eastAsia"/>
          <w:bCs/>
          <w:spacing w:val="20"/>
          <w:sz w:val="36"/>
        </w:rPr>
        <w:lastRenderedPageBreak/>
        <w:t>授 权 书</w:t>
      </w:r>
    </w:p>
    <w:p w:rsidR="00722FFC" w:rsidRDefault="00722FFC">
      <w:pPr>
        <w:jc w:val="center"/>
        <w:rPr>
          <w:rFonts w:ascii="仿宋_GB2312" w:eastAsia="仿宋_GB2312" w:hAnsi="宋体"/>
          <w:b/>
          <w:bCs/>
          <w:spacing w:val="20"/>
          <w:sz w:val="36"/>
        </w:rPr>
      </w:pPr>
    </w:p>
    <w:p w:rsidR="00722FFC" w:rsidRDefault="00E52DC3">
      <w:pPr>
        <w:spacing w:line="44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本授权书声明：我（姓名）系（投标报价单位名称）的法定代表人，现授权我单位的（姓名）为我公司代理人，以本公司的名义参加（邀请报价人名称） 的（工程名称）的投标报价活动。代理人在开标、评标、合同谈判过程中所签署的一切文件和处理与之有关的一切事务，我均予以承认。</w:t>
      </w:r>
    </w:p>
    <w:p w:rsidR="00722FFC" w:rsidRDefault="00722FFC">
      <w:pPr>
        <w:spacing w:line="440" w:lineRule="exact"/>
        <w:rPr>
          <w:rFonts w:ascii="方正仿宋_GBK" w:eastAsia="方正仿宋_GBK" w:hAnsi="宋体"/>
          <w:spacing w:val="20"/>
          <w:sz w:val="28"/>
          <w:szCs w:val="28"/>
        </w:rPr>
      </w:pPr>
    </w:p>
    <w:p w:rsidR="00722FFC" w:rsidRDefault="00E52DC3">
      <w:pPr>
        <w:spacing w:line="440" w:lineRule="exact"/>
        <w:rPr>
          <w:rFonts w:ascii="方正仿宋_GBK" w:eastAsia="方正仿宋_GBK" w:hAnsi="宋体"/>
          <w:spacing w:val="20"/>
          <w:sz w:val="28"/>
          <w:szCs w:val="28"/>
        </w:rPr>
      </w:pPr>
      <w:r>
        <w:rPr>
          <w:rFonts w:ascii="方正仿宋_GBK" w:eastAsia="方正仿宋_GBK" w:hAnsi="宋体" w:hint="eastAsia"/>
          <w:spacing w:val="20"/>
          <w:sz w:val="28"/>
          <w:szCs w:val="28"/>
        </w:rPr>
        <w:t>代理人：                  性别：            年龄：</w:t>
      </w:r>
    </w:p>
    <w:p w:rsidR="00722FFC" w:rsidRDefault="00E52DC3">
      <w:pPr>
        <w:spacing w:line="440" w:lineRule="exact"/>
        <w:rPr>
          <w:rFonts w:ascii="方正仿宋_GBK" w:eastAsia="方正仿宋_GBK" w:hAnsi="宋体"/>
          <w:spacing w:val="20"/>
          <w:sz w:val="28"/>
          <w:szCs w:val="28"/>
        </w:rPr>
      </w:pPr>
      <w:r>
        <w:rPr>
          <w:rFonts w:ascii="方正仿宋_GBK" w:eastAsia="方正仿宋_GBK" w:hAnsi="宋体" w:hint="eastAsia"/>
          <w:spacing w:val="20"/>
          <w:sz w:val="28"/>
          <w:szCs w:val="28"/>
        </w:rPr>
        <w:t>单位：                    部门：            职务：</w:t>
      </w:r>
    </w:p>
    <w:p w:rsidR="00722FFC" w:rsidRDefault="00722FFC">
      <w:pPr>
        <w:spacing w:line="440" w:lineRule="exact"/>
        <w:rPr>
          <w:rFonts w:ascii="方正仿宋_GBK" w:eastAsia="方正仿宋_GBK" w:hAnsi="宋体"/>
          <w:spacing w:val="20"/>
          <w:sz w:val="28"/>
          <w:szCs w:val="28"/>
        </w:rPr>
      </w:pPr>
    </w:p>
    <w:p w:rsidR="00722FFC" w:rsidRDefault="00E52DC3">
      <w:pPr>
        <w:spacing w:line="440" w:lineRule="exact"/>
        <w:ind w:firstLineChars="200" w:firstLine="640"/>
        <w:rPr>
          <w:rFonts w:ascii="方正仿宋_GBK" w:eastAsia="方正仿宋_GBK" w:hAnsi="宋体"/>
          <w:spacing w:val="20"/>
          <w:sz w:val="28"/>
          <w:szCs w:val="28"/>
        </w:rPr>
      </w:pPr>
      <w:r>
        <w:rPr>
          <w:rFonts w:ascii="方正仿宋_GBK" w:eastAsia="方正仿宋_GBK" w:hAnsi="宋体" w:hint="eastAsia"/>
          <w:spacing w:val="20"/>
          <w:sz w:val="28"/>
          <w:szCs w:val="28"/>
        </w:rPr>
        <w:t>授权代理人无转让权，特此授权。</w:t>
      </w:r>
    </w:p>
    <w:p w:rsidR="00722FFC" w:rsidRDefault="00722FFC">
      <w:pPr>
        <w:spacing w:line="440" w:lineRule="exact"/>
        <w:ind w:firstLineChars="200" w:firstLine="640"/>
        <w:rPr>
          <w:rFonts w:ascii="方正仿宋_GBK" w:eastAsia="方正仿宋_GBK" w:hAnsi="宋体"/>
          <w:spacing w:val="20"/>
          <w:sz w:val="28"/>
          <w:szCs w:val="28"/>
        </w:rPr>
      </w:pPr>
    </w:p>
    <w:p w:rsidR="00722FFC" w:rsidRDefault="00722FFC">
      <w:pPr>
        <w:spacing w:line="440" w:lineRule="exact"/>
        <w:ind w:firstLineChars="200" w:firstLine="640"/>
        <w:rPr>
          <w:rFonts w:ascii="方正仿宋_GBK" w:eastAsia="方正仿宋_GBK" w:hAnsi="宋体"/>
          <w:spacing w:val="20"/>
          <w:sz w:val="28"/>
          <w:szCs w:val="28"/>
        </w:rPr>
      </w:pPr>
    </w:p>
    <w:p w:rsidR="00722FFC" w:rsidRDefault="00E52DC3">
      <w:pPr>
        <w:spacing w:line="440" w:lineRule="exact"/>
        <w:rPr>
          <w:rFonts w:ascii="方正仿宋_GBK" w:eastAsia="方正仿宋_GBK" w:hAnsi="宋体"/>
          <w:spacing w:val="20"/>
          <w:sz w:val="28"/>
          <w:szCs w:val="28"/>
        </w:rPr>
      </w:pPr>
      <w:r>
        <w:rPr>
          <w:rFonts w:ascii="方正仿宋_GBK" w:eastAsia="方正仿宋_GBK" w:hAnsi="宋体" w:hint="eastAsia"/>
          <w:spacing w:val="20"/>
          <w:sz w:val="28"/>
          <w:szCs w:val="28"/>
        </w:rPr>
        <w:t>投标单位：（盖章）</w:t>
      </w:r>
    </w:p>
    <w:p w:rsidR="00722FFC" w:rsidRDefault="00E52DC3">
      <w:pPr>
        <w:spacing w:line="440" w:lineRule="exact"/>
        <w:rPr>
          <w:rFonts w:ascii="方正仿宋_GBK" w:eastAsia="方正仿宋_GBK" w:hAnsi="宋体"/>
          <w:spacing w:val="20"/>
          <w:sz w:val="28"/>
          <w:szCs w:val="28"/>
        </w:rPr>
      </w:pPr>
      <w:r>
        <w:rPr>
          <w:rFonts w:ascii="方正仿宋_GBK" w:eastAsia="方正仿宋_GBK" w:hAnsi="宋体" w:hint="eastAsia"/>
          <w:spacing w:val="20"/>
          <w:sz w:val="28"/>
          <w:szCs w:val="28"/>
        </w:rPr>
        <w:t>法定代表人：（签字或盖章）</w:t>
      </w:r>
    </w:p>
    <w:p w:rsidR="00722FFC" w:rsidRDefault="00722FFC">
      <w:pPr>
        <w:spacing w:line="440" w:lineRule="exact"/>
        <w:rPr>
          <w:rFonts w:ascii="方正仿宋_GBK" w:eastAsia="方正仿宋_GBK" w:hAnsi="宋体"/>
          <w:spacing w:val="20"/>
          <w:sz w:val="28"/>
          <w:szCs w:val="28"/>
        </w:rPr>
      </w:pPr>
    </w:p>
    <w:tbl>
      <w:tblPr>
        <w:tblpPr w:leftFromText="180" w:rightFromText="180" w:vertAnchor="text" w:horzAnchor="margin" w:tblpY="1007"/>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722FFC">
        <w:trPr>
          <w:trHeight w:val="2340"/>
        </w:trPr>
        <w:tc>
          <w:tcPr>
            <w:tcW w:w="3960" w:type="dxa"/>
            <w:tcBorders>
              <w:top w:val="dotDotDash" w:sz="4" w:space="0" w:color="auto"/>
              <w:left w:val="dotDotDash" w:sz="4" w:space="0" w:color="auto"/>
              <w:bottom w:val="dotDotDash" w:sz="4" w:space="0" w:color="auto"/>
              <w:right w:val="dotDotDash" w:sz="4" w:space="0" w:color="auto"/>
            </w:tcBorders>
          </w:tcPr>
          <w:p w:rsidR="00722FFC" w:rsidRDefault="00E52DC3">
            <w:pPr>
              <w:spacing w:line="440" w:lineRule="exact"/>
              <w:rPr>
                <w:rFonts w:ascii="方正仿宋_GBK" w:eastAsia="方正仿宋_GBK"/>
                <w:b/>
                <w:sz w:val="28"/>
                <w:szCs w:val="28"/>
              </w:rPr>
            </w:pPr>
            <w:r>
              <w:rPr>
                <w:rFonts w:ascii="方正仿宋_GBK" w:eastAsia="方正仿宋_GBK" w:hint="eastAsia"/>
                <w:b/>
                <w:sz w:val="28"/>
                <w:szCs w:val="28"/>
              </w:rPr>
              <w:t>授权代理人身份证复印件</w:t>
            </w:r>
          </w:p>
          <w:p w:rsidR="00722FFC" w:rsidRDefault="00722FFC">
            <w:pPr>
              <w:spacing w:line="440" w:lineRule="exact"/>
              <w:rPr>
                <w:rFonts w:ascii="方正仿宋_GBK" w:eastAsia="方正仿宋_GBK"/>
                <w:b/>
                <w:sz w:val="28"/>
                <w:szCs w:val="28"/>
              </w:rPr>
            </w:pPr>
          </w:p>
          <w:p w:rsidR="00722FFC" w:rsidRDefault="00722FFC">
            <w:pPr>
              <w:spacing w:line="440" w:lineRule="exact"/>
              <w:rPr>
                <w:rFonts w:ascii="方正仿宋_GBK" w:eastAsia="方正仿宋_GBK"/>
                <w:b/>
                <w:sz w:val="28"/>
                <w:szCs w:val="28"/>
              </w:rPr>
            </w:pPr>
          </w:p>
          <w:p w:rsidR="00722FFC" w:rsidRDefault="00722FFC">
            <w:pPr>
              <w:spacing w:line="440" w:lineRule="exact"/>
              <w:rPr>
                <w:rFonts w:ascii="方正仿宋_GBK" w:eastAsia="方正仿宋_GBK"/>
                <w:b/>
                <w:sz w:val="28"/>
                <w:szCs w:val="28"/>
              </w:rPr>
            </w:pPr>
          </w:p>
          <w:p w:rsidR="00722FFC" w:rsidRDefault="00722FFC">
            <w:pPr>
              <w:spacing w:line="440" w:lineRule="exact"/>
              <w:rPr>
                <w:rFonts w:ascii="方正仿宋_GBK" w:eastAsia="方正仿宋_GBK"/>
                <w:b/>
                <w:sz w:val="28"/>
                <w:szCs w:val="28"/>
              </w:rPr>
            </w:pPr>
          </w:p>
        </w:tc>
      </w:tr>
    </w:tbl>
    <w:p w:rsidR="00722FFC" w:rsidRDefault="00E52DC3">
      <w:pPr>
        <w:spacing w:line="440" w:lineRule="exact"/>
        <w:jc w:val="center"/>
        <w:rPr>
          <w:rFonts w:ascii="方正仿宋_GBK" w:eastAsia="方正仿宋_GBK" w:hAnsi="宋体"/>
          <w:spacing w:val="20"/>
          <w:sz w:val="28"/>
          <w:szCs w:val="28"/>
        </w:rPr>
      </w:pPr>
      <w:r>
        <w:rPr>
          <w:rFonts w:ascii="方正仿宋_GBK" w:eastAsia="方正仿宋_GBK" w:hAnsi="宋体" w:hint="eastAsia"/>
          <w:spacing w:val="20"/>
          <w:sz w:val="28"/>
          <w:szCs w:val="28"/>
        </w:rPr>
        <w:t>日期：    年   月   日</w:t>
      </w:r>
    </w:p>
    <w:tbl>
      <w:tblPr>
        <w:tblpPr w:leftFromText="180" w:rightFromText="180" w:vertAnchor="text" w:horzAnchor="margin" w:tblpXSpec="right" w:tblpY="366"/>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4A0"/>
      </w:tblPr>
      <w:tblGrid>
        <w:gridCol w:w="3960"/>
      </w:tblGrid>
      <w:tr w:rsidR="00722FFC">
        <w:trPr>
          <w:trHeight w:val="2324"/>
        </w:trPr>
        <w:tc>
          <w:tcPr>
            <w:tcW w:w="3960" w:type="dxa"/>
            <w:tcBorders>
              <w:top w:val="dotDotDash" w:sz="4" w:space="0" w:color="auto"/>
              <w:left w:val="dotDotDash" w:sz="4" w:space="0" w:color="auto"/>
              <w:bottom w:val="dotDotDash" w:sz="4" w:space="0" w:color="auto"/>
              <w:right w:val="dotDotDash" w:sz="4" w:space="0" w:color="auto"/>
            </w:tcBorders>
          </w:tcPr>
          <w:p w:rsidR="00722FFC" w:rsidRDefault="00E52DC3">
            <w:pPr>
              <w:spacing w:line="520" w:lineRule="exact"/>
              <w:rPr>
                <w:rFonts w:ascii="方正仿宋_GBK" w:eastAsia="方正仿宋_GBK"/>
                <w:b/>
                <w:sz w:val="28"/>
                <w:szCs w:val="28"/>
              </w:rPr>
            </w:pPr>
            <w:r>
              <w:rPr>
                <w:rFonts w:ascii="方正仿宋_GBK" w:eastAsia="方正仿宋_GBK" w:hint="eastAsia"/>
                <w:b/>
                <w:sz w:val="28"/>
                <w:szCs w:val="28"/>
              </w:rPr>
              <w:t>法定代表人身份证复印件</w:t>
            </w:r>
          </w:p>
          <w:p w:rsidR="00722FFC" w:rsidRDefault="00722FFC">
            <w:pPr>
              <w:spacing w:line="520" w:lineRule="exact"/>
              <w:rPr>
                <w:rFonts w:ascii="方正仿宋_GBK" w:eastAsia="方正仿宋_GBK"/>
                <w:b/>
                <w:sz w:val="28"/>
                <w:szCs w:val="28"/>
              </w:rPr>
            </w:pPr>
          </w:p>
          <w:p w:rsidR="00722FFC" w:rsidRDefault="00722FFC">
            <w:pPr>
              <w:spacing w:line="520" w:lineRule="exact"/>
              <w:rPr>
                <w:rFonts w:ascii="方正仿宋_GBK" w:eastAsia="方正仿宋_GBK"/>
                <w:b/>
                <w:sz w:val="28"/>
                <w:szCs w:val="28"/>
              </w:rPr>
            </w:pPr>
          </w:p>
          <w:p w:rsidR="00722FFC" w:rsidRDefault="00722FFC">
            <w:pPr>
              <w:spacing w:line="520" w:lineRule="exact"/>
              <w:rPr>
                <w:rFonts w:ascii="方正仿宋_GBK" w:eastAsia="方正仿宋_GBK"/>
                <w:b/>
                <w:sz w:val="28"/>
                <w:szCs w:val="28"/>
              </w:rPr>
            </w:pPr>
          </w:p>
          <w:p w:rsidR="00722FFC" w:rsidRDefault="00722FFC">
            <w:pPr>
              <w:spacing w:line="520" w:lineRule="exact"/>
              <w:rPr>
                <w:rFonts w:ascii="方正仿宋_GBK" w:eastAsia="方正仿宋_GBK"/>
                <w:b/>
                <w:sz w:val="28"/>
                <w:szCs w:val="28"/>
              </w:rPr>
            </w:pPr>
          </w:p>
        </w:tc>
      </w:tr>
    </w:tbl>
    <w:p w:rsidR="00722FFC" w:rsidRDefault="00722FFC"/>
    <w:p w:rsidR="00722FFC" w:rsidRDefault="00722FFC">
      <w:pPr>
        <w:rPr>
          <w:rFonts w:ascii="宋体" w:hAnsi="宋体" w:cs="MingLiU"/>
          <w:snapToGrid w:val="0"/>
          <w:color w:val="000000"/>
          <w:kern w:val="0"/>
          <w:szCs w:val="21"/>
        </w:rPr>
      </w:pPr>
    </w:p>
    <w:p w:rsidR="00722FFC" w:rsidRDefault="00722FFC"/>
    <w:p w:rsidR="00722FFC" w:rsidRDefault="00722FFC"/>
    <w:p w:rsidR="00722FFC" w:rsidRDefault="00722FFC"/>
    <w:p w:rsidR="00722FFC" w:rsidRDefault="00722FFC"/>
    <w:p w:rsidR="00722FFC" w:rsidRDefault="00722FFC"/>
    <w:p w:rsidR="00722FFC" w:rsidRDefault="00722FFC"/>
    <w:p w:rsidR="00722FFC" w:rsidRDefault="00E52DC3">
      <w:pPr>
        <w:jc w:val="center"/>
        <w:rPr>
          <w:rFonts w:ascii="方正小标宋_GBK" w:eastAsia="方正小标宋_GBK"/>
          <w:sz w:val="32"/>
          <w:szCs w:val="32"/>
        </w:rPr>
      </w:pPr>
      <w:bookmarkStart w:id="1" w:name="_Toc224103495"/>
      <w:r>
        <w:rPr>
          <w:rFonts w:ascii="方正小标宋_GBK" w:eastAsia="方正小标宋_GBK" w:hint="eastAsia"/>
          <w:sz w:val="32"/>
          <w:szCs w:val="32"/>
        </w:rPr>
        <w:lastRenderedPageBreak/>
        <w:t>报 价 函</w:t>
      </w:r>
      <w:bookmarkEnd w:id="1"/>
    </w:p>
    <w:p w:rsidR="00722FFC" w:rsidRDefault="00722FFC">
      <w:pPr>
        <w:jc w:val="center"/>
        <w:rPr>
          <w:b/>
          <w:sz w:val="18"/>
          <w:szCs w:val="18"/>
        </w:rPr>
      </w:pPr>
    </w:p>
    <w:p w:rsidR="00722FFC" w:rsidRDefault="00E52DC3">
      <w:pPr>
        <w:tabs>
          <w:tab w:val="left" w:pos="2640"/>
        </w:tabs>
        <w:autoSpaceDE w:val="0"/>
        <w:autoSpaceDN w:val="0"/>
        <w:adjustRightInd w:val="0"/>
        <w:ind w:left="120" w:right="-20"/>
        <w:jc w:val="left"/>
        <w:rPr>
          <w:rFonts w:ascii="方正仿宋_GBK" w:eastAsia="方正仿宋_GBK" w:hAnsi="宋体" w:cs="MingLiU"/>
          <w:snapToGrid w:val="0"/>
          <w:color w:val="000000"/>
          <w:kern w:val="0"/>
          <w:szCs w:val="21"/>
        </w:rPr>
      </w:pPr>
      <w:r>
        <w:rPr>
          <w:rFonts w:ascii="方正仿宋_GBK" w:eastAsia="方正仿宋_GBK" w:hAnsi="宋体" w:cs="宋体" w:hint="eastAsia"/>
          <w:color w:val="000000"/>
          <w:kern w:val="0"/>
          <w:sz w:val="24"/>
          <w:u w:val="single"/>
        </w:rPr>
        <w:t>重庆市园博园管理处</w:t>
      </w:r>
      <w:r>
        <w:rPr>
          <w:rFonts w:ascii="方正仿宋_GBK" w:eastAsia="方正仿宋_GBK" w:hAnsi="宋体" w:cs="MingLiU" w:hint="eastAsia"/>
          <w:snapToGrid w:val="0"/>
          <w:color w:val="000000"/>
          <w:kern w:val="0"/>
          <w:szCs w:val="21"/>
        </w:rPr>
        <w:t>： （业主单位名称）：</w:t>
      </w:r>
    </w:p>
    <w:p w:rsidR="00722FFC" w:rsidRDefault="00722FFC">
      <w:pPr>
        <w:rPr>
          <w:rFonts w:ascii="方正仿宋_GBK" w:eastAsia="方正仿宋_GBK" w:hAnsi="宋体" w:cs="MingLiU"/>
          <w:snapToGrid w:val="0"/>
          <w:color w:val="000000"/>
          <w:kern w:val="0"/>
          <w:szCs w:val="21"/>
        </w:rPr>
      </w:pPr>
    </w:p>
    <w:p w:rsidR="00722FFC" w:rsidRDefault="00E52DC3">
      <w:pPr>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1.我公司已仔细阅读</w:t>
      </w:r>
      <w:r>
        <w:rPr>
          <w:rFonts w:ascii="方正仿宋_GBK" w:eastAsia="方正仿宋_GBK" w:hAnsi="宋体" w:cs="MingLiU" w:hint="eastAsia"/>
          <w:snapToGrid w:val="0"/>
          <w:color w:val="000000"/>
          <w:kern w:val="0"/>
          <w:szCs w:val="21"/>
          <w:u w:val="single"/>
        </w:rPr>
        <w:t xml:space="preserve"> 重庆园博园2020年冬季湿地花谷紫玉兰采购</w:t>
      </w:r>
      <w:r w:rsidR="00B145A4">
        <w:rPr>
          <w:rFonts w:ascii="方正仿宋_GBK" w:eastAsia="方正仿宋_GBK" w:hAnsi="宋体" w:cs="MingLiU" w:hint="eastAsia"/>
          <w:snapToGrid w:val="0"/>
          <w:color w:val="000000"/>
          <w:kern w:val="0"/>
          <w:szCs w:val="21"/>
          <w:u w:val="single"/>
        </w:rPr>
        <w:t>（第二次）</w:t>
      </w: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cs="MingLiU" w:hint="eastAsia"/>
          <w:snapToGrid w:val="0"/>
          <w:color w:val="000000"/>
          <w:kern w:val="0"/>
          <w:szCs w:val="21"/>
        </w:rPr>
        <w:t>报</w:t>
      </w:r>
      <w:r>
        <w:rPr>
          <w:rFonts w:ascii="方正仿宋_GBK" w:eastAsia="方正仿宋_GBK" w:hAnsi="宋体" w:cs="宋体" w:hint="eastAsia"/>
          <w:bCs/>
          <w:kern w:val="0"/>
          <w:szCs w:val="21"/>
        </w:rPr>
        <w:t>价邀请函</w:t>
      </w:r>
      <w:r>
        <w:rPr>
          <w:rFonts w:ascii="方正仿宋_GBK" w:eastAsia="方正仿宋_GBK" w:hAnsi="宋体" w:hint="eastAsia"/>
          <w:snapToGrid w:val="0"/>
          <w:color w:val="000000"/>
          <w:kern w:val="0"/>
          <w:szCs w:val="21"/>
        </w:rPr>
        <w:t>的全部内容，并充分了解了相关</w:t>
      </w:r>
      <w:r>
        <w:rPr>
          <w:rFonts w:ascii="方正仿宋_GBK" w:eastAsia="方正仿宋_GBK" w:hAnsi="宋体" w:cs="MingLiU" w:hint="eastAsia"/>
          <w:snapToGrid w:val="0"/>
          <w:color w:val="000000"/>
          <w:kern w:val="0"/>
          <w:szCs w:val="21"/>
        </w:rPr>
        <w:t>全部内容，愿意按照</w:t>
      </w:r>
      <w:r>
        <w:rPr>
          <w:rFonts w:ascii="方正仿宋_GBK" w:eastAsia="方正仿宋_GBK" w:hAnsi="宋体" w:hint="eastAsia"/>
          <w:szCs w:val="21"/>
        </w:rPr>
        <w:t>以下</w:t>
      </w:r>
      <w:r>
        <w:rPr>
          <w:rFonts w:ascii="方正仿宋_GBK" w:eastAsia="方正仿宋_GBK" w:hAnsi="宋体" w:cs="MingLiU" w:hint="eastAsia"/>
          <w:snapToGrid w:val="0"/>
          <w:color w:val="000000"/>
          <w:kern w:val="0"/>
          <w:szCs w:val="21"/>
        </w:rPr>
        <w:t>综合单价报价承担重庆园博园2020年冬季湿地花谷紫玉兰的生产、供应和运输到甲方指定地点（重庆园博园）。</w:t>
      </w:r>
    </w:p>
    <w:p w:rsidR="00722FFC" w:rsidRDefault="00E52DC3">
      <w:pPr>
        <w:jc w:val="center"/>
        <w:rPr>
          <w:rFonts w:ascii="方正仿宋_GBK" w:eastAsia="方正仿宋_GBK" w:hAnsi="宋体"/>
          <w:b/>
          <w:bCs/>
          <w:snapToGrid w:val="0"/>
          <w:color w:val="000000"/>
          <w:kern w:val="0"/>
          <w:szCs w:val="21"/>
        </w:rPr>
      </w:pPr>
      <w:r>
        <w:rPr>
          <w:rFonts w:ascii="方正仿宋_GBK" w:eastAsia="方正仿宋_GBK" w:hAnsi="宋体" w:hint="eastAsia"/>
          <w:b/>
          <w:bCs/>
          <w:snapToGrid w:val="0"/>
          <w:color w:val="000000"/>
          <w:kern w:val="0"/>
          <w:szCs w:val="21"/>
        </w:rPr>
        <w:t>重庆园博园2020年冬季湿地花谷紫玉兰采购质量要求和报价表</w:t>
      </w:r>
    </w:p>
    <w:tbl>
      <w:tblPr>
        <w:tblW w:w="8951" w:type="dxa"/>
        <w:jc w:val="center"/>
        <w:tblLayout w:type="fixed"/>
        <w:tblCellMar>
          <w:left w:w="0" w:type="dxa"/>
          <w:right w:w="0" w:type="dxa"/>
        </w:tblCellMar>
        <w:tblLook w:val="04A0"/>
      </w:tblPr>
      <w:tblGrid>
        <w:gridCol w:w="408"/>
        <w:gridCol w:w="647"/>
        <w:gridCol w:w="611"/>
        <w:gridCol w:w="993"/>
        <w:gridCol w:w="957"/>
        <w:gridCol w:w="900"/>
        <w:gridCol w:w="831"/>
        <w:gridCol w:w="658"/>
        <w:gridCol w:w="646"/>
        <w:gridCol w:w="2300"/>
      </w:tblGrid>
      <w:tr w:rsidR="00722FFC">
        <w:trPr>
          <w:trHeight w:val="402"/>
          <w:jc w:val="center"/>
        </w:trPr>
        <w:tc>
          <w:tcPr>
            <w:tcW w:w="408"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编号</w:t>
            </w:r>
          </w:p>
        </w:tc>
        <w:tc>
          <w:tcPr>
            <w:tcW w:w="64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品种</w:t>
            </w:r>
          </w:p>
        </w:tc>
        <w:tc>
          <w:tcPr>
            <w:tcW w:w="3461"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规格（cm）</w:t>
            </w:r>
          </w:p>
        </w:tc>
        <w:tc>
          <w:tcPr>
            <w:tcW w:w="831" w:type="dxa"/>
            <w:vMerge w:val="restart"/>
            <w:tcBorders>
              <w:top w:val="single" w:sz="4" w:space="0" w:color="000000"/>
              <w:left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单价</w:t>
            </w:r>
          </w:p>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报价</w:t>
            </w:r>
          </w:p>
        </w:tc>
        <w:tc>
          <w:tcPr>
            <w:tcW w:w="658" w:type="dxa"/>
            <w:vMerge w:val="restart"/>
            <w:tcBorders>
              <w:top w:val="single" w:sz="4" w:space="0" w:color="000000"/>
              <w:left w:val="single" w:sz="4" w:space="0" w:color="auto"/>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预计</w:t>
            </w:r>
          </w:p>
          <w:p w:rsidR="00722FFC" w:rsidRDefault="00E52DC3">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数量</w:t>
            </w:r>
          </w:p>
        </w:tc>
        <w:tc>
          <w:tcPr>
            <w:tcW w:w="646" w:type="dxa"/>
            <w:vMerge w:val="restart"/>
            <w:tcBorders>
              <w:top w:val="single" w:sz="4" w:space="0" w:color="000000"/>
              <w:left w:val="single" w:sz="4" w:space="0" w:color="auto"/>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小计</w:t>
            </w:r>
          </w:p>
        </w:tc>
        <w:tc>
          <w:tcPr>
            <w:tcW w:w="230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备注</w:t>
            </w:r>
          </w:p>
        </w:tc>
      </w:tr>
      <w:tr w:rsidR="00722FFC">
        <w:trPr>
          <w:trHeight w:val="402"/>
          <w:jc w:val="center"/>
        </w:trPr>
        <w:tc>
          <w:tcPr>
            <w:tcW w:w="408"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kern w:val="0"/>
                <w:sz w:val="18"/>
                <w:szCs w:val="18"/>
                <w:lang/>
              </w:rPr>
            </w:pPr>
          </w:p>
        </w:tc>
        <w:tc>
          <w:tcPr>
            <w:tcW w:w="64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widowControl/>
              <w:jc w:val="left"/>
              <w:textAlignment w:val="center"/>
              <w:rPr>
                <w:rFonts w:ascii="宋体" w:hAnsi="宋体" w:cs="宋体"/>
                <w:color w:val="000000"/>
                <w:kern w:val="0"/>
                <w:sz w:val="18"/>
                <w:szCs w:val="18"/>
                <w:lang/>
              </w:rPr>
            </w:pPr>
          </w:p>
        </w:tc>
        <w:tc>
          <w:tcPr>
            <w:tcW w:w="61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干径</w:t>
            </w:r>
          </w:p>
        </w:tc>
        <w:tc>
          <w:tcPr>
            <w:tcW w:w="993"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高度</w:t>
            </w:r>
          </w:p>
        </w:tc>
        <w:tc>
          <w:tcPr>
            <w:tcW w:w="95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冠幅</w:t>
            </w:r>
          </w:p>
        </w:tc>
        <w:tc>
          <w:tcPr>
            <w:tcW w:w="9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分枝点</w:t>
            </w:r>
          </w:p>
        </w:tc>
        <w:tc>
          <w:tcPr>
            <w:tcW w:w="831" w:type="dxa"/>
            <w:vMerge/>
            <w:tcBorders>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kern w:val="0"/>
                <w:sz w:val="18"/>
                <w:szCs w:val="18"/>
                <w:lang/>
              </w:rPr>
            </w:pPr>
          </w:p>
        </w:tc>
        <w:tc>
          <w:tcPr>
            <w:tcW w:w="658" w:type="dxa"/>
            <w:vMerge/>
            <w:tcBorders>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kern w:val="0"/>
                <w:sz w:val="18"/>
                <w:szCs w:val="18"/>
                <w:lang/>
              </w:rPr>
            </w:pPr>
          </w:p>
        </w:tc>
        <w:tc>
          <w:tcPr>
            <w:tcW w:w="646" w:type="dxa"/>
            <w:vMerge/>
            <w:tcBorders>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kern w:val="0"/>
                <w:sz w:val="18"/>
                <w:szCs w:val="18"/>
                <w:lang/>
              </w:rPr>
            </w:pPr>
          </w:p>
        </w:tc>
        <w:tc>
          <w:tcPr>
            <w:tcW w:w="230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widowControl/>
              <w:jc w:val="left"/>
              <w:textAlignment w:val="center"/>
              <w:rPr>
                <w:rFonts w:ascii="宋体" w:hAnsi="宋体" w:cs="宋体"/>
                <w:color w:val="000000"/>
                <w:kern w:val="0"/>
                <w:sz w:val="18"/>
                <w:szCs w:val="18"/>
                <w:lang/>
              </w:rPr>
            </w:pPr>
          </w:p>
        </w:tc>
      </w:tr>
      <w:tr w:rsidR="00722FFC">
        <w:trPr>
          <w:trHeight w:val="403"/>
          <w:jc w:val="center"/>
        </w:trPr>
        <w:tc>
          <w:tcPr>
            <w:tcW w:w="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647"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紫玉兰</w:t>
            </w:r>
          </w:p>
        </w:tc>
        <w:tc>
          <w:tcPr>
            <w:tcW w:w="61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8</w:t>
            </w:r>
          </w:p>
        </w:tc>
        <w:tc>
          <w:tcPr>
            <w:tcW w:w="993"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300-350</w:t>
            </w:r>
          </w:p>
        </w:tc>
        <w:tc>
          <w:tcPr>
            <w:tcW w:w="957"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260-300</w:t>
            </w:r>
          </w:p>
        </w:tc>
        <w:tc>
          <w:tcPr>
            <w:tcW w:w="900"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80-100</w:t>
            </w:r>
          </w:p>
        </w:tc>
        <w:tc>
          <w:tcPr>
            <w:tcW w:w="8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sz w:val="18"/>
                <w:szCs w:val="18"/>
              </w:rPr>
            </w:pPr>
          </w:p>
        </w:tc>
        <w:tc>
          <w:tcPr>
            <w:tcW w:w="658"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w:t>
            </w:r>
          </w:p>
        </w:tc>
        <w:tc>
          <w:tcPr>
            <w:tcW w:w="6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kern w:val="0"/>
                <w:sz w:val="18"/>
                <w:szCs w:val="18"/>
                <w:lang/>
              </w:rPr>
            </w:pPr>
          </w:p>
        </w:tc>
        <w:tc>
          <w:tcPr>
            <w:tcW w:w="230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722FFC" w:rsidRDefault="00E52DC3">
            <w:pPr>
              <w:rPr>
                <w:rFonts w:ascii="宋体" w:hAnsi="宋体" w:cs="宋体"/>
                <w:color w:val="000000"/>
                <w:sz w:val="18"/>
                <w:szCs w:val="18"/>
              </w:rPr>
            </w:pPr>
            <w:r>
              <w:rPr>
                <w:rFonts w:ascii="宋体" w:hAnsi="宋体" w:cs="宋体" w:hint="eastAsia"/>
                <w:color w:val="000000"/>
                <w:sz w:val="18"/>
                <w:szCs w:val="18"/>
              </w:rPr>
              <w:t>1.本次报价函要求的干径为土球离地100cm测量的直径，如分支点不足1m，则选择分支点以下最小直径位置测量。</w:t>
            </w:r>
            <w:r>
              <w:rPr>
                <w:rFonts w:ascii="宋体" w:hAnsi="宋体" w:cs="宋体" w:hint="eastAsia"/>
                <w:color w:val="000000"/>
                <w:sz w:val="18"/>
                <w:szCs w:val="18"/>
              </w:rPr>
              <w:br/>
              <w:t>2.本次紫玉兰采购要求品种为紫红色花品种。</w:t>
            </w:r>
          </w:p>
        </w:tc>
      </w:tr>
      <w:tr w:rsidR="00722FFC">
        <w:trPr>
          <w:trHeight w:val="438"/>
          <w:jc w:val="center"/>
        </w:trPr>
        <w:tc>
          <w:tcPr>
            <w:tcW w:w="4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647"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widowControl/>
              <w:jc w:val="left"/>
              <w:textAlignment w:val="center"/>
              <w:rPr>
                <w:rFonts w:ascii="宋体" w:hAnsi="宋体" w:cs="宋体"/>
                <w:color w:val="000000"/>
                <w:sz w:val="18"/>
                <w:szCs w:val="18"/>
              </w:rPr>
            </w:pP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12</w:t>
            </w: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360-450</w:t>
            </w:r>
          </w:p>
        </w:tc>
        <w:tc>
          <w:tcPr>
            <w:tcW w:w="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kern w:val="0"/>
                <w:sz w:val="18"/>
                <w:szCs w:val="18"/>
                <w:lang/>
              </w:rPr>
            </w:pPr>
            <w:r>
              <w:rPr>
                <w:rFonts w:ascii="宋体" w:hAnsi="宋体" w:cs="宋体" w:hint="eastAsia"/>
                <w:color w:val="000000"/>
                <w:kern w:val="0"/>
                <w:sz w:val="18"/>
                <w:szCs w:val="18"/>
                <w:lang/>
              </w:rPr>
              <w:t>300-250</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90-120</w:t>
            </w:r>
          </w:p>
        </w:tc>
        <w:tc>
          <w:tcPr>
            <w:tcW w:w="8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sz w:val="18"/>
                <w:szCs w:val="18"/>
              </w:rPr>
            </w:pPr>
          </w:p>
        </w:tc>
        <w:tc>
          <w:tcPr>
            <w:tcW w:w="658"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20</w:t>
            </w:r>
          </w:p>
        </w:tc>
        <w:tc>
          <w:tcPr>
            <w:tcW w:w="6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sz w:val="18"/>
                <w:szCs w:val="18"/>
              </w:rPr>
            </w:pPr>
          </w:p>
        </w:tc>
        <w:tc>
          <w:tcPr>
            <w:tcW w:w="2300" w:type="dxa"/>
            <w:vMerge/>
            <w:tcBorders>
              <w:left w:val="single" w:sz="4" w:space="0" w:color="000000"/>
              <w:right w:val="single" w:sz="4" w:space="0" w:color="000000"/>
            </w:tcBorders>
            <w:noWrap/>
            <w:tcMar>
              <w:top w:w="15" w:type="dxa"/>
              <w:left w:w="15" w:type="dxa"/>
              <w:right w:w="15" w:type="dxa"/>
            </w:tcMar>
            <w:vAlign w:val="center"/>
          </w:tcPr>
          <w:p w:rsidR="00722FFC" w:rsidRDefault="00722FFC">
            <w:pPr>
              <w:rPr>
                <w:rFonts w:ascii="宋体" w:hAnsi="宋体" w:cs="宋体"/>
                <w:color w:val="000000"/>
                <w:sz w:val="18"/>
                <w:szCs w:val="18"/>
              </w:rPr>
            </w:pPr>
          </w:p>
        </w:tc>
      </w:tr>
      <w:tr w:rsidR="00722FFC">
        <w:trPr>
          <w:trHeight w:val="312"/>
          <w:jc w:val="center"/>
        </w:trPr>
        <w:tc>
          <w:tcPr>
            <w:tcW w:w="408"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3</w:t>
            </w:r>
          </w:p>
        </w:tc>
        <w:tc>
          <w:tcPr>
            <w:tcW w:w="647" w:type="dxa"/>
            <w:tcBorders>
              <w:top w:val="single" w:sz="4" w:space="0" w:color="000000"/>
              <w:left w:val="single" w:sz="4" w:space="0" w:color="000000"/>
              <w:bottom w:val="single" w:sz="4" w:space="0" w:color="000000"/>
              <w:right w:val="nil"/>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sz w:val="18"/>
                <w:szCs w:val="18"/>
              </w:rPr>
              <w:t>合计</w:t>
            </w:r>
          </w:p>
        </w:tc>
        <w:tc>
          <w:tcPr>
            <w:tcW w:w="61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jc w:val="left"/>
              <w:rPr>
                <w:rFonts w:ascii="宋体" w:hAnsi="宋体" w:cs="宋体"/>
                <w:color w:val="000000"/>
                <w:sz w:val="18"/>
                <w:szCs w:val="18"/>
              </w:rPr>
            </w:pPr>
          </w:p>
        </w:tc>
        <w:tc>
          <w:tcPr>
            <w:tcW w:w="993"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722FFC">
            <w:pPr>
              <w:jc w:val="center"/>
              <w:rPr>
                <w:rFonts w:ascii="宋体" w:hAnsi="宋体" w:cs="宋体"/>
                <w:color w:val="000000"/>
                <w:sz w:val="18"/>
                <w:szCs w:val="18"/>
              </w:rPr>
            </w:pPr>
          </w:p>
        </w:tc>
        <w:tc>
          <w:tcPr>
            <w:tcW w:w="957"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722FFC">
            <w:pPr>
              <w:jc w:val="center"/>
              <w:rPr>
                <w:rFonts w:ascii="宋体" w:hAnsi="宋体" w:cs="宋体"/>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jc w:val="center"/>
              <w:rPr>
                <w:rFonts w:ascii="宋体" w:hAnsi="宋体" w:cs="宋体"/>
                <w:color w:val="000000"/>
                <w:sz w:val="18"/>
                <w:szCs w:val="18"/>
              </w:rPr>
            </w:pPr>
          </w:p>
        </w:tc>
        <w:tc>
          <w:tcPr>
            <w:tcW w:w="831"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sz w:val="18"/>
                <w:szCs w:val="18"/>
              </w:rPr>
            </w:pPr>
          </w:p>
        </w:tc>
        <w:tc>
          <w:tcPr>
            <w:tcW w:w="658" w:type="dxa"/>
            <w:tcBorders>
              <w:top w:val="single" w:sz="4" w:space="0" w:color="000000"/>
              <w:left w:val="single" w:sz="4" w:space="0" w:color="auto"/>
              <w:bottom w:val="single" w:sz="4" w:space="0" w:color="000000"/>
              <w:right w:val="single" w:sz="4" w:space="0" w:color="auto"/>
            </w:tcBorders>
            <w:noWrap/>
            <w:tcMar>
              <w:top w:w="15" w:type="dxa"/>
              <w:left w:w="15" w:type="dxa"/>
              <w:right w:w="15" w:type="dxa"/>
            </w:tcMar>
            <w:vAlign w:val="center"/>
          </w:tcPr>
          <w:p w:rsidR="00722FFC" w:rsidRDefault="00E52DC3">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120</w:t>
            </w:r>
          </w:p>
        </w:tc>
        <w:tc>
          <w:tcPr>
            <w:tcW w:w="646" w:type="dxa"/>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722FFC" w:rsidRDefault="00722FFC">
            <w:pPr>
              <w:widowControl/>
              <w:jc w:val="center"/>
              <w:textAlignment w:val="center"/>
              <w:rPr>
                <w:rFonts w:ascii="宋体" w:hAnsi="宋体" w:cs="宋体"/>
                <w:color w:val="000000"/>
                <w:kern w:val="0"/>
                <w:sz w:val="18"/>
                <w:szCs w:val="18"/>
                <w:lang/>
              </w:rPr>
            </w:pPr>
          </w:p>
        </w:tc>
        <w:tc>
          <w:tcPr>
            <w:tcW w:w="230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722FFC" w:rsidRDefault="00722FFC">
            <w:pPr>
              <w:rPr>
                <w:rFonts w:ascii="宋体" w:hAnsi="宋体" w:cs="宋体"/>
                <w:color w:val="000000"/>
                <w:sz w:val="18"/>
                <w:szCs w:val="18"/>
              </w:rPr>
            </w:pPr>
          </w:p>
        </w:tc>
      </w:tr>
    </w:tbl>
    <w:p w:rsidR="00722FFC" w:rsidRDefault="00E52DC3">
      <w:pPr>
        <w:rPr>
          <w:rFonts w:ascii="方正仿宋_GBK" w:eastAsia="方正仿宋_GBK" w:hAnsi="宋体"/>
          <w:sz w:val="24"/>
        </w:rPr>
      </w:pPr>
      <w:r>
        <w:rPr>
          <w:rFonts w:ascii="方正仿宋_GBK" w:eastAsia="方正仿宋_GBK" w:hAnsi="宋体" w:hint="eastAsia"/>
          <w:snapToGrid w:val="0"/>
          <w:color w:val="000000"/>
          <w:kern w:val="0"/>
          <w:szCs w:val="21"/>
        </w:rPr>
        <w:t>2</w:t>
      </w:r>
      <w:r>
        <w:rPr>
          <w:rFonts w:ascii="方正仿宋_GBK" w:eastAsia="方正仿宋_GBK" w:hAnsi="宋体" w:cs="MingLiU" w:hint="eastAsia"/>
          <w:snapToGrid w:val="0"/>
          <w:color w:val="000000"/>
          <w:kern w:val="0"/>
          <w:szCs w:val="21"/>
        </w:rPr>
        <w:t>．我方承诺在规定有效期内不修改、撤销报价。同时，报价包含</w:t>
      </w:r>
      <w:r>
        <w:rPr>
          <w:rFonts w:ascii="方正仿宋_GBK" w:eastAsia="方正仿宋_GBK" w:hAnsi="宋体" w:hint="eastAsia"/>
          <w:szCs w:val="21"/>
        </w:rPr>
        <w:t>苗木的供应和运输到指定地点（重庆园博园）等环节所需要的人工费、机具费、材料费、管理费和按要求应承担的风险费、税金等所有费用，不再另行计算其它任何费用。并严格按照贵方要求进行供货和布展。</w:t>
      </w:r>
    </w:p>
    <w:p w:rsidR="00722FFC" w:rsidRDefault="00E52DC3">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hint="eastAsia"/>
          <w:snapToGrid w:val="0"/>
          <w:color w:val="000000"/>
          <w:kern w:val="0"/>
          <w:szCs w:val="21"/>
        </w:rPr>
        <w:t>3</w:t>
      </w:r>
      <w:r>
        <w:rPr>
          <w:rFonts w:ascii="方正仿宋_GBK" w:eastAsia="方正仿宋_GBK" w:hAnsi="宋体" w:cs="MingLiU" w:hint="eastAsia"/>
          <w:snapToGrid w:val="0"/>
          <w:color w:val="000000"/>
          <w:kern w:val="0"/>
          <w:szCs w:val="21"/>
        </w:rPr>
        <w:t>．如我方获得重庆园博园</w:t>
      </w:r>
      <w:r>
        <w:rPr>
          <w:rFonts w:ascii="方正仿宋_GBK" w:eastAsia="方正仿宋_GBK" w:hAnsi="宋体" w:cs="MingLiU" w:hint="eastAsia"/>
          <w:snapToGrid w:val="0"/>
          <w:color w:val="000000"/>
          <w:kern w:val="0"/>
          <w:szCs w:val="21"/>
          <w:u w:val="single"/>
        </w:rPr>
        <w:t xml:space="preserve"> 重庆园博园2020年冬季湿地花谷紫玉兰采购</w:t>
      </w:r>
      <w:r w:rsidR="00B145A4">
        <w:rPr>
          <w:rFonts w:ascii="方正仿宋_GBK" w:eastAsia="方正仿宋_GBK" w:hAnsi="宋体" w:cs="MingLiU" w:hint="eastAsia"/>
          <w:snapToGrid w:val="0"/>
          <w:color w:val="000000"/>
          <w:kern w:val="0"/>
          <w:szCs w:val="21"/>
          <w:u w:val="single"/>
        </w:rPr>
        <w:t>（第二次）</w:t>
      </w:r>
      <w:r>
        <w:rPr>
          <w:rFonts w:ascii="方正仿宋_GBK" w:eastAsia="方正仿宋_GBK" w:hAnsi="宋体" w:cs="MingLiU" w:hint="eastAsia"/>
          <w:snapToGrid w:val="0"/>
          <w:color w:val="000000"/>
          <w:kern w:val="0"/>
          <w:szCs w:val="21"/>
          <w:u w:val="single"/>
        </w:rPr>
        <w:t>供</w:t>
      </w:r>
      <w:r>
        <w:rPr>
          <w:rFonts w:ascii="方正仿宋_GBK" w:eastAsia="方正仿宋_GBK" w:hAnsi="宋体" w:cs="MingLiU" w:hint="eastAsia"/>
          <w:snapToGrid w:val="0"/>
          <w:color w:val="000000"/>
          <w:kern w:val="0"/>
          <w:szCs w:val="21"/>
        </w:rPr>
        <w:t>应工作：</w:t>
      </w:r>
    </w:p>
    <w:p w:rsidR="00722FFC" w:rsidRDefault="00E52DC3">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w:t>
      </w:r>
      <w:r>
        <w:rPr>
          <w:rFonts w:ascii="方正仿宋_GBK" w:eastAsia="方正仿宋_GBK" w:hAnsi="宋体" w:hint="eastAsia"/>
          <w:snapToGrid w:val="0"/>
          <w:color w:val="000000"/>
          <w:kern w:val="0"/>
          <w:szCs w:val="21"/>
        </w:rPr>
        <w:t>1</w:t>
      </w:r>
      <w:r>
        <w:rPr>
          <w:rFonts w:ascii="方正仿宋_GBK" w:eastAsia="方正仿宋_GBK" w:hAnsi="宋体" w:cs="MingLiU" w:hint="eastAsia"/>
          <w:snapToGrid w:val="0"/>
          <w:color w:val="000000"/>
          <w:kern w:val="0"/>
          <w:szCs w:val="21"/>
        </w:rPr>
        <w:t>）我方承诺在贵方规定的期限内向贵方缴纳履约保证金及诚意金</w:t>
      </w:r>
      <w:r>
        <w:rPr>
          <w:rFonts w:ascii="方正仿宋_GBK" w:eastAsia="方正仿宋_GBK" w:hAnsi="宋体" w:cs="MingLiU" w:hint="eastAsia"/>
          <w:b/>
          <w:snapToGrid w:val="0"/>
          <w:color w:val="000000"/>
          <w:kern w:val="0"/>
          <w:szCs w:val="21"/>
        </w:rPr>
        <w:t>1万</w:t>
      </w:r>
      <w:r>
        <w:rPr>
          <w:rFonts w:ascii="方正仿宋_GBK" w:eastAsia="方正仿宋_GBK" w:hAnsi="宋体" w:cs="MingLiU" w:hint="eastAsia"/>
          <w:snapToGrid w:val="0"/>
          <w:color w:val="000000"/>
          <w:kern w:val="0"/>
          <w:szCs w:val="21"/>
        </w:rPr>
        <w:t>元，并在规定时间内与你方签订合同。且承诺同意履约保证金在供货完成并办理完成结算后办理保证金退还。</w:t>
      </w:r>
    </w:p>
    <w:p w:rsidR="00722FFC" w:rsidRDefault="00E52DC3">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w:t>
      </w:r>
      <w:r>
        <w:rPr>
          <w:rFonts w:ascii="方正仿宋_GBK" w:eastAsia="方正仿宋_GBK" w:hAnsi="宋体" w:hint="eastAsia"/>
          <w:snapToGrid w:val="0"/>
          <w:color w:val="000000"/>
          <w:kern w:val="0"/>
          <w:szCs w:val="21"/>
        </w:rPr>
        <w:t>2</w:t>
      </w:r>
      <w:r>
        <w:rPr>
          <w:rFonts w:ascii="方正仿宋_GBK" w:eastAsia="方正仿宋_GBK" w:hAnsi="宋体" w:cs="MingLiU" w:hint="eastAsia"/>
          <w:snapToGrid w:val="0"/>
          <w:color w:val="000000"/>
          <w:kern w:val="0"/>
          <w:szCs w:val="21"/>
        </w:rPr>
        <w:t>）我方承诺在签订合同后，按照合同和甲方要求按时进行郁苗木的供应</w:t>
      </w:r>
      <w:r>
        <w:rPr>
          <w:rFonts w:ascii="方正仿宋_GBK" w:eastAsia="方正仿宋_GBK" w:hAnsi="宋体" w:hint="eastAsia"/>
          <w:szCs w:val="21"/>
        </w:rPr>
        <w:t>。如出现违约，我方愿承担违约责任。</w:t>
      </w:r>
    </w:p>
    <w:p w:rsidR="00722FFC" w:rsidRDefault="00E52DC3">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（3）我方承诺按照要求质量进行本次苗木的供应，保证质量，并承诺在本次苗木供应和运输期间的所有安全问题概由我方负责，如在此期间发生安全事故，我方完全承担所有经济、民事、刑事责任。</w:t>
      </w:r>
    </w:p>
    <w:p w:rsidR="00722FFC" w:rsidRDefault="00E52DC3">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4）我方同意按照以下方式进行工程款支付：1、完成苗木供货并办理完成结算后15日内，甲方支付乙方本次苗木款项的80%，2、明年春季植物开花确认所供苗木全部为紫红色花的品种后，甲方支付乙方余下尾款。3、每次款项支付以前，乙方应向甲方提供符合税务及相关规定的正式发票。</w:t>
      </w:r>
    </w:p>
    <w:p w:rsidR="00722FFC" w:rsidRDefault="00E52DC3">
      <w:pPr>
        <w:autoSpaceDE w:val="0"/>
        <w:autoSpaceDN w:val="0"/>
        <w:adjustRightInd w:val="0"/>
        <w:ind w:right="-20"/>
        <w:jc w:val="left"/>
        <w:rPr>
          <w:rFonts w:ascii="方正仿宋_GBK" w:eastAsia="方正仿宋_GBK"/>
          <w:szCs w:val="21"/>
        </w:rPr>
      </w:pPr>
      <w:r>
        <w:rPr>
          <w:rFonts w:ascii="方正仿宋_GBK" w:eastAsia="方正仿宋_GBK" w:hint="eastAsia"/>
          <w:szCs w:val="21"/>
        </w:rPr>
        <w:t>（5）我方保证苗木供应的质量，如质量达不到业主单位和行业规范要求，业主单位可拒绝收货。我方另承担违约责任。</w:t>
      </w:r>
    </w:p>
    <w:p w:rsidR="00722FFC" w:rsidRDefault="00E52DC3">
      <w:pPr>
        <w:autoSpaceDE w:val="0"/>
        <w:autoSpaceDN w:val="0"/>
        <w:adjustRightInd w:val="0"/>
        <w:ind w:right="-20"/>
        <w:jc w:val="left"/>
        <w:rPr>
          <w:rFonts w:ascii="方正仿宋_GBK" w:eastAsia="方正仿宋_GBK" w:hAnsi="宋体" w:cs="MingLiU"/>
          <w:snapToGrid w:val="0"/>
          <w:color w:val="000000"/>
          <w:kern w:val="0"/>
          <w:szCs w:val="21"/>
        </w:rPr>
      </w:pPr>
      <w:r>
        <w:rPr>
          <w:rFonts w:ascii="方正仿宋_GBK" w:eastAsia="方正仿宋_GBK" w:hAnsi="宋体" w:hint="eastAsia"/>
          <w:snapToGrid w:val="0"/>
          <w:color w:val="000000"/>
          <w:kern w:val="0"/>
          <w:szCs w:val="21"/>
        </w:rPr>
        <w:t>4</w:t>
      </w:r>
      <w:r>
        <w:rPr>
          <w:rFonts w:ascii="方正仿宋_GBK" w:eastAsia="方正仿宋_GBK" w:hAnsi="宋体" w:cs="MingLiU" w:hint="eastAsia"/>
          <w:snapToGrid w:val="0"/>
          <w:color w:val="000000"/>
          <w:kern w:val="0"/>
          <w:szCs w:val="21"/>
        </w:rPr>
        <w:t>．我方在此声明，所递交的投标文件及有关资料内容完整、真实和准确。</w:t>
      </w:r>
    </w:p>
    <w:p w:rsidR="00722FFC" w:rsidRDefault="00722FFC">
      <w:pPr>
        <w:tabs>
          <w:tab w:val="left" w:pos="7140"/>
          <w:tab w:val="left" w:pos="7560"/>
          <w:tab w:val="left" w:pos="8300"/>
        </w:tabs>
        <w:autoSpaceDE w:val="0"/>
        <w:autoSpaceDN w:val="0"/>
        <w:adjustRightInd w:val="0"/>
        <w:ind w:right="210"/>
        <w:rPr>
          <w:rFonts w:ascii="方正仿宋_GBK" w:eastAsia="方正仿宋_GBK" w:hAnsi="宋体" w:cs="MingLiU"/>
          <w:snapToGrid w:val="0"/>
          <w:color w:val="000000"/>
          <w:kern w:val="0"/>
          <w:szCs w:val="21"/>
        </w:rPr>
      </w:pPr>
    </w:p>
    <w:p w:rsidR="00722FFC" w:rsidRDefault="00E52DC3">
      <w:pPr>
        <w:tabs>
          <w:tab w:val="left" w:pos="7140"/>
          <w:tab w:val="left" w:pos="7560"/>
          <w:tab w:val="left" w:pos="8300"/>
        </w:tabs>
        <w:autoSpaceDE w:val="0"/>
        <w:autoSpaceDN w:val="0"/>
        <w:adjustRightInd w:val="0"/>
        <w:ind w:right="210" w:firstLineChars="945" w:firstLine="1984"/>
        <w:rPr>
          <w:rFonts w:ascii="方正仿宋_GBK" w:eastAsia="方正仿宋_GBK" w:hAnsi="宋体"/>
          <w:snapToGrid w:val="0"/>
          <w:color w:val="000000"/>
          <w:kern w:val="0"/>
          <w:szCs w:val="21"/>
        </w:rPr>
      </w:pPr>
      <w:r>
        <w:rPr>
          <w:rFonts w:ascii="方正仿宋_GBK" w:eastAsia="方正仿宋_GBK" w:hAnsi="宋体" w:cs="MingLiU" w:hint="eastAsia"/>
          <w:snapToGrid w:val="0"/>
          <w:color w:val="000000"/>
          <w:kern w:val="0"/>
          <w:szCs w:val="21"/>
        </w:rPr>
        <w:t>投标人：</w:t>
      </w:r>
      <w:r>
        <w:rPr>
          <w:rFonts w:ascii="方正仿宋_GBK" w:eastAsia="方正仿宋_GBK" w:hAnsi="宋体" w:cs="MingLiU" w:hint="eastAsia"/>
          <w:snapToGrid w:val="0"/>
          <w:color w:val="000000"/>
          <w:kern w:val="0"/>
          <w:szCs w:val="21"/>
          <w:u w:val="single"/>
        </w:rPr>
        <w:t xml:space="preserve">                　　　　　     </w:t>
      </w:r>
      <w:r>
        <w:rPr>
          <w:rFonts w:ascii="方正仿宋_GBK" w:eastAsia="方正仿宋_GBK" w:hAnsi="宋体" w:cs="MingLiU" w:hint="eastAsia"/>
          <w:snapToGrid w:val="0"/>
          <w:color w:val="000000"/>
          <w:kern w:val="0"/>
          <w:szCs w:val="21"/>
        </w:rPr>
        <w:t>（盖单位公章）</w:t>
      </w:r>
    </w:p>
    <w:p w:rsidR="00722FFC" w:rsidRDefault="00E52DC3">
      <w:pPr>
        <w:tabs>
          <w:tab w:val="left" w:pos="7140"/>
          <w:tab w:val="left" w:pos="7560"/>
          <w:tab w:val="left" w:pos="8300"/>
        </w:tabs>
        <w:autoSpaceDE w:val="0"/>
        <w:autoSpaceDN w:val="0"/>
        <w:adjustRightInd w:val="0"/>
        <w:ind w:right="210" w:firstLineChars="950" w:firstLine="1995"/>
        <w:rPr>
          <w:rFonts w:ascii="方正仿宋_GBK" w:eastAsia="方正仿宋_GBK" w:hAnsi="宋体"/>
          <w:snapToGrid w:val="0"/>
          <w:color w:val="000000"/>
          <w:kern w:val="0"/>
          <w:szCs w:val="21"/>
        </w:rPr>
      </w:pPr>
      <w:r>
        <w:rPr>
          <w:rFonts w:ascii="方正仿宋_GBK" w:eastAsia="方正仿宋_GBK" w:hAnsi="宋体" w:cs="MingLiU" w:hint="eastAsia"/>
          <w:snapToGrid w:val="0"/>
          <w:color w:val="000000"/>
          <w:kern w:val="0"/>
          <w:szCs w:val="21"/>
        </w:rPr>
        <w:t>法定代表人或其委托代理人：</w:t>
      </w:r>
      <w:r>
        <w:rPr>
          <w:rFonts w:ascii="方正仿宋_GBK" w:eastAsia="方正仿宋_GBK" w:hAnsi="宋体" w:hint="eastAsia"/>
          <w:snapToGrid w:val="0"/>
          <w:color w:val="000000"/>
          <w:kern w:val="0"/>
          <w:szCs w:val="21"/>
          <w:u w:val="single"/>
        </w:rPr>
        <w:tab/>
      </w:r>
      <w:r>
        <w:rPr>
          <w:rFonts w:ascii="方正仿宋_GBK" w:eastAsia="方正仿宋_GBK" w:hAnsi="宋体" w:cs="MingLiU" w:hint="eastAsia"/>
          <w:snapToGrid w:val="0"/>
          <w:color w:val="000000"/>
          <w:kern w:val="0"/>
          <w:szCs w:val="21"/>
        </w:rPr>
        <w:t>（签字）</w:t>
      </w:r>
    </w:p>
    <w:p w:rsidR="00722FFC" w:rsidRDefault="00E52DC3">
      <w:pPr>
        <w:tabs>
          <w:tab w:val="left" w:pos="7035"/>
          <w:tab w:val="left" w:pos="7560"/>
          <w:tab w:val="left" w:pos="8300"/>
        </w:tabs>
        <w:autoSpaceDE w:val="0"/>
        <w:autoSpaceDN w:val="0"/>
        <w:adjustRightInd w:val="0"/>
        <w:ind w:right="210" w:firstLineChars="945" w:firstLine="1984"/>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地址：</w:t>
      </w:r>
      <w:r>
        <w:rPr>
          <w:rFonts w:ascii="方正仿宋_GBK" w:eastAsia="方正仿宋_GBK" w:hAnsi="宋体" w:hint="eastAsia"/>
          <w:snapToGrid w:val="0"/>
          <w:color w:val="000000"/>
          <w:kern w:val="0"/>
          <w:szCs w:val="21"/>
          <w:u w:val="single"/>
        </w:rPr>
        <w:tab/>
      </w:r>
    </w:p>
    <w:p w:rsidR="00722FFC" w:rsidRDefault="00E52DC3">
      <w:pPr>
        <w:tabs>
          <w:tab w:val="left" w:pos="8300"/>
        </w:tabs>
        <w:autoSpaceDE w:val="0"/>
        <w:autoSpaceDN w:val="0"/>
        <w:adjustRightInd w:val="0"/>
        <w:ind w:left="1985"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电话：</w:t>
      </w:r>
      <w:r>
        <w:rPr>
          <w:rFonts w:ascii="方正仿宋_GBK" w:eastAsia="方正仿宋_GBK" w:hAnsi="宋体" w:hint="eastAsia"/>
          <w:snapToGrid w:val="0"/>
          <w:color w:val="000000"/>
          <w:kern w:val="0"/>
          <w:szCs w:val="21"/>
          <w:u w:val="single"/>
        </w:rPr>
        <w:t xml:space="preserve">　　　　　　　　　　　　　　　　　　　　</w:t>
      </w:r>
    </w:p>
    <w:p w:rsidR="00722FFC" w:rsidRDefault="00E52DC3">
      <w:pPr>
        <w:tabs>
          <w:tab w:val="left" w:pos="8300"/>
        </w:tabs>
        <w:autoSpaceDE w:val="0"/>
        <w:autoSpaceDN w:val="0"/>
        <w:adjustRightInd w:val="0"/>
        <w:ind w:left="1985" w:right="-20"/>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传真：</w:t>
      </w:r>
      <w:r>
        <w:rPr>
          <w:rFonts w:ascii="方正仿宋_GBK" w:eastAsia="方正仿宋_GBK" w:hAnsi="宋体" w:hint="eastAsia"/>
          <w:snapToGrid w:val="0"/>
          <w:color w:val="000000"/>
          <w:kern w:val="0"/>
          <w:szCs w:val="21"/>
          <w:u w:val="single"/>
        </w:rPr>
        <w:t xml:space="preserve">　　　　　　　　　　　　　　　　　　　　</w:t>
      </w:r>
    </w:p>
    <w:p w:rsidR="00722FFC" w:rsidRDefault="00722FFC">
      <w:pPr>
        <w:tabs>
          <w:tab w:val="left" w:pos="8300"/>
        </w:tabs>
        <w:autoSpaceDE w:val="0"/>
        <w:autoSpaceDN w:val="0"/>
        <w:adjustRightInd w:val="0"/>
        <w:ind w:left="3796" w:right="-20"/>
        <w:jc w:val="left"/>
        <w:rPr>
          <w:rFonts w:ascii="方正仿宋_GBK" w:eastAsia="方正仿宋_GBK" w:hAnsi="宋体" w:cs="MingLiU"/>
          <w:snapToGrid w:val="0"/>
          <w:color w:val="000000"/>
          <w:kern w:val="0"/>
          <w:szCs w:val="21"/>
        </w:rPr>
      </w:pPr>
    </w:p>
    <w:p w:rsidR="00722FFC" w:rsidRDefault="00E52DC3">
      <w:pPr>
        <w:wordWrap w:val="0"/>
        <w:jc w:val="righ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lastRenderedPageBreak/>
        <w:t xml:space="preserve">年月日      </w:t>
      </w:r>
    </w:p>
    <w:p w:rsidR="00722FFC" w:rsidRDefault="00722FFC">
      <w:pPr>
        <w:wordWrap w:val="0"/>
        <w:jc w:val="right"/>
        <w:rPr>
          <w:rFonts w:ascii="方正仿宋_GBK" w:eastAsia="方正仿宋_GBK" w:hAnsi="宋体" w:cs="MingLiU"/>
          <w:snapToGrid w:val="0"/>
          <w:color w:val="000000"/>
          <w:kern w:val="0"/>
          <w:szCs w:val="21"/>
        </w:rPr>
      </w:pPr>
    </w:p>
    <w:p w:rsidR="00722FFC" w:rsidRDefault="00E52DC3">
      <w:pPr>
        <w:jc w:val="left"/>
        <w:rPr>
          <w:rFonts w:ascii="方正仿宋_GBK" w:eastAsia="方正仿宋_GBK" w:hAnsi="宋体" w:cs="MingLiU"/>
          <w:snapToGrid w:val="0"/>
          <w:color w:val="000000"/>
          <w:kern w:val="0"/>
          <w:szCs w:val="21"/>
        </w:rPr>
      </w:pPr>
      <w:r>
        <w:rPr>
          <w:rFonts w:ascii="方正仿宋_GBK" w:eastAsia="方正仿宋_GBK" w:hAnsi="宋体" w:cs="MingLiU" w:hint="eastAsia"/>
          <w:snapToGrid w:val="0"/>
          <w:color w:val="000000"/>
          <w:kern w:val="0"/>
          <w:szCs w:val="21"/>
        </w:rPr>
        <w:t>合同范本：</w:t>
      </w:r>
    </w:p>
    <w:p w:rsidR="00722FFC" w:rsidRDefault="00E52DC3">
      <w:pPr>
        <w:spacing w:line="600" w:lineRule="exact"/>
        <w:jc w:val="center"/>
        <w:rPr>
          <w:rFonts w:ascii="方正小标宋_GBK" w:eastAsia="方正小标宋_GBK" w:hAnsi="宋体" w:cs="宋体"/>
          <w:bCs/>
          <w:kern w:val="0"/>
          <w:sz w:val="44"/>
          <w:szCs w:val="44"/>
        </w:rPr>
      </w:pPr>
      <w:r>
        <w:rPr>
          <w:rFonts w:ascii="方正小标宋_GBK" w:eastAsia="方正小标宋_GBK" w:hAnsi="宋体" w:cs="宋体" w:hint="eastAsia"/>
          <w:bCs/>
          <w:kern w:val="0"/>
          <w:sz w:val="44"/>
          <w:szCs w:val="44"/>
        </w:rPr>
        <w:t>重庆园博园2020年冬季湿地花谷紫玉兰</w:t>
      </w:r>
    </w:p>
    <w:p w:rsidR="00722FFC" w:rsidRDefault="00E52DC3">
      <w:pPr>
        <w:spacing w:line="600" w:lineRule="exact"/>
        <w:jc w:val="center"/>
        <w:rPr>
          <w:b/>
          <w:sz w:val="52"/>
        </w:rPr>
      </w:pPr>
      <w:r>
        <w:rPr>
          <w:rFonts w:ascii="方正小标宋_GBK" w:eastAsia="方正小标宋_GBK" w:hAnsi="宋体" w:cs="宋体" w:hint="eastAsia"/>
          <w:bCs/>
          <w:kern w:val="0"/>
          <w:sz w:val="44"/>
          <w:szCs w:val="44"/>
        </w:rPr>
        <w:t>采购合同</w:t>
      </w:r>
    </w:p>
    <w:p w:rsidR="00722FFC" w:rsidRDefault="00722FFC">
      <w:pPr>
        <w:jc w:val="center"/>
        <w:rPr>
          <w:b/>
          <w:sz w:val="52"/>
        </w:rPr>
      </w:pPr>
    </w:p>
    <w:p w:rsidR="00722FFC" w:rsidRDefault="00E52DC3">
      <w:pPr>
        <w:rPr>
          <w:rFonts w:ascii="楷体_GB2312" w:eastAsia="楷体_GB2312"/>
          <w:b/>
          <w:sz w:val="24"/>
        </w:rPr>
      </w:pPr>
      <w:r>
        <w:rPr>
          <w:rFonts w:ascii="黑体" w:eastAsia="黑体" w:hint="eastAsia"/>
          <w:sz w:val="24"/>
        </w:rPr>
        <w:t>甲方（需方）：</w:t>
      </w:r>
      <w:r>
        <w:rPr>
          <w:rFonts w:ascii="楷体_GB2312" w:eastAsia="楷体_GB2312" w:hint="eastAsia"/>
          <w:b/>
          <w:sz w:val="24"/>
        </w:rPr>
        <w:t>重庆市园博园管理处</w:t>
      </w:r>
    </w:p>
    <w:p w:rsidR="00722FFC" w:rsidRDefault="00E52DC3">
      <w:pPr>
        <w:rPr>
          <w:rFonts w:ascii="楷体_GB2312" w:eastAsia="黑体"/>
          <w:b/>
          <w:sz w:val="24"/>
        </w:rPr>
      </w:pPr>
      <w:r>
        <w:rPr>
          <w:rFonts w:ascii="黑体" w:eastAsia="黑体" w:hint="eastAsia"/>
          <w:sz w:val="24"/>
        </w:rPr>
        <w:t>乙方（供方）：</w:t>
      </w:r>
    </w:p>
    <w:p w:rsidR="00722FFC" w:rsidRDefault="00722FFC">
      <w:pPr>
        <w:rPr>
          <w:rFonts w:ascii="楷体_GB2312" w:eastAsia="楷体_GB2312"/>
          <w:b/>
          <w:sz w:val="24"/>
        </w:rPr>
      </w:pPr>
    </w:p>
    <w:p w:rsidR="00722FFC" w:rsidRDefault="00E52DC3">
      <w:pPr>
        <w:ind w:firstLineChars="200" w:firstLine="420"/>
        <w:rPr>
          <w:rFonts w:ascii="宋体" w:hAnsi="宋体"/>
          <w:szCs w:val="21"/>
        </w:rPr>
      </w:pPr>
      <w:r>
        <w:rPr>
          <w:rFonts w:hint="eastAsia"/>
          <w:szCs w:val="21"/>
        </w:rPr>
        <w:t>为进一步丰富重庆园博园湿地花谷特色特色观花植物景观。甲方通过挂网报价的方式确定由乙方作为本次紫玉兰采购的供货单位，根据《中华人民共和国合同法》及国家有关法律法规的规定，经甲乙双方协商，特签订本合同，以资双</w:t>
      </w:r>
      <w:r>
        <w:rPr>
          <w:rFonts w:ascii="宋体" w:hAnsi="宋体" w:hint="eastAsia"/>
          <w:szCs w:val="21"/>
        </w:rPr>
        <w:t>方共同遵守执行：</w:t>
      </w:r>
    </w:p>
    <w:p w:rsidR="00722FFC" w:rsidRDefault="00E52DC3">
      <w:pPr>
        <w:numPr>
          <w:ilvl w:val="0"/>
          <w:numId w:val="1"/>
        </w:numPr>
        <w:ind w:firstLineChars="200" w:firstLine="420"/>
        <w:rPr>
          <w:rFonts w:ascii="黑体" w:eastAsia="黑体" w:hAnsi="宋体"/>
          <w:szCs w:val="21"/>
        </w:rPr>
      </w:pPr>
      <w:r>
        <w:rPr>
          <w:rFonts w:ascii="黑体" w:eastAsia="黑体" w:hAnsi="宋体" w:hint="eastAsia"/>
          <w:szCs w:val="21"/>
        </w:rPr>
        <w:t>苗木品种、规格及单价</w:t>
      </w:r>
    </w:p>
    <w:tbl>
      <w:tblPr>
        <w:tblW w:w="10555" w:type="dxa"/>
        <w:jc w:val="center"/>
        <w:tblLayout w:type="fixed"/>
        <w:tblLook w:val="04A0"/>
      </w:tblPr>
      <w:tblGrid>
        <w:gridCol w:w="727"/>
        <w:gridCol w:w="632"/>
        <w:gridCol w:w="832"/>
        <w:gridCol w:w="797"/>
        <w:gridCol w:w="877"/>
        <w:gridCol w:w="877"/>
        <w:gridCol w:w="1032"/>
        <w:gridCol w:w="768"/>
        <w:gridCol w:w="807"/>
        <w:gridCol w:w="681"/>
        <w:gridCol w:w="2525"/>
      </w:tblGrid>
      <w:tr w:rsidR="00722FFC">
        <w:trPr>
          <w:trHeight w:val="349"/>
          <w:jc w:val="center"/>
        </w:trPr>
        <w:tc>
          <w:tcPr>
            <w:tcW w:w="727" w:type="dxa"/>
            <w:vMerge w:val="restart"/>
            <w:tcBorders>
              <w:top w:val="single" w:sz="6" w:space="0" w:color="auto"/>
              <w:left w:val="single" w:sz="6" w:space="0" w:color="auto"/>
              <w:right w:val="single" w:sz="6" w:space="0" w:color="auto"/>
              <w:tl2br w:val="nil"/>
              <w:tr2bl w:val="nil"/>
            </w:tcBorders>
          </w:tcPr>
          <w:p w:rsidR="00722FFC" w:rsidRDefault="00E52DC3">
            <w:pPr>
              <w:jc w:val="center"/>
              <w:rPr>
                <w:rFonts w:ascii="宋体" w:hAnsi="宋体"/>
                <w:color w:val="000000"/>
                <w:sz w:val="16"/>
                <w:szCs w:val="16"/>
              </w:rPr>
            </w:pPr>
            <w:r>
              <w:rPr>
                <w:rFonts w:ascii="宋体" w:hAnsi="宋体" w:hint="eastAsia"/>
                <w:color w:val="000000"/>
                <w:sz w:val="16"/>
                <w:szCs w:val="16"/>
              </w:rPr>
              <w:t>苗木品种</w:t>
            </w:r>
          </w:p>
        </w:tc>
        <w:tc>
          <w:tcPr>
            <w:tcW w:w="3138" w:type="dxa"/>
            <w:gridSpan w:val="4"/>
            <w:tcBorders>
              <w:top w:val="single" w:sz="6" w:space="0" w:color="auto"/>
              <w:left w:val="single" w:sz="6" w:space="0" w:color="auto"/>
              <w:bottom w:val="single" w:sz="6" w:space="0" w:color="auto"/>
              <w:right w:val="single" w:sz="6" w:space="0" w:color="auto"/>
              <w:tl2br w:val="nil"/>
              <w:tr2bl w:val="nil"/>
            </w:tcBorders>
          </w:tcPr>
          <w:p w:rsidR="00722FFC" w:rsidRDefault="00E52DC3">
            <w:pPr>
              <w:jc w:val="center"/>
              <w:rPr>
                <w:rFonts w:ascii="宋体" w:hAnsi="宋体"/>
                <w:color w:val="000000"/>
                <w:sz w:val="16"/>
                <w:szCs w:val="16"/>
              </w:rPr>
            </w:pPr>
            <w:r>
              <w:rPr>
                <w:rFonts w:ascii="宋体" w:hAnsi="宋体" w:hint="eastAsia"/>
                <w:color w:val="000000"/>
                <w:sz w:val="16"/>
                <w:szCs w:val="16"/>
              </w:rPr>
              <w:t>规格(cm)</w:t>
            </w:r>
          </w:p>
        </w:tc>
        <w:tc>
          <w:tcPr>
            <w:tcW w:w="877" w:type="dxa"/>
            <w:vMerge w:val="restart"/>
            <w:tcBorders>
              <w:top w:val="single" w:sz="6" w:space="0" w:color="auto"/>
              <w:left w:val="single" w:sz="6" w:space="0" w:color="auto"/>
              <w:right w:val="single" w:sz="6" w:space="0" w:color="auto"/>
              <w:tl2br w:val="nil"/>
              <w:tr2bl w:val="nil"/>
            </w:tcBorders>
          </w:tcPr>
          <w:p w:rsidR="00722FFC" w:rsidRDefault="00E52DC3">
            <w:pPr>
              <w:jc w:val="center"/>
              <w:rPr>
                <w:rFonts w:ascii="宋体" w:hAnsi="宋体"/>
                <w:color w:val="000000"/>
                <w:sz w:val="16"/>
                <w:szCs w:val="16"/>
              </w:rPr>
            </w:pPr>
            <w:r>
              <w:rPr>
                <w:rFonts w:ascii="宋体" w:hAnsi="宋体" w:hint="eastAsia"/>
                <w:color w:val="000000"/>
                <w:sz w:val="16"/>
                <w:szCs w:val="16"/>
              </w:rPr>
              <w:t>土球（cm)</w:t>
            </w:r>
          </w:p>
        </w:tc>
        <w:tc>
          <w:tcPr>
            <w:tcW w:w="1032" w:type="dxa"/>
            <w:vMerge w:val="restart"/>
            <w:tcBorders>
              <w:top w:val="single" w:sz="6" w:space="0" w:color="auto"/>
              <w:left w:val="single" w:sz="6" w:space="0" w:color="auto"/>
              <w:right w:val="single" w:sz="6" w:space="0" w:color="auto"/>
              <w:tl2br w:val="nil"/>
              <w:tr2bl w:val="nil"/>
            </w:tcBorders>
          </w:tcPr>
          <w:p w:rsidR="00722FFC" w:rsidRDefault="00E52DC3">
            <w:pPr>
              <w:jc w:val="center"/>
              <w:rPr>
                <w:rFonts w:ascii="宋体" w:hAnsi="宋体"/>
                <w:color w:val="000000"/>
                <w:sz w:val="16"/>
                <w:szCs w:val="16"/>
              </w:rPr>
            </w:pPr>
            <w:r>
              <w:rPr>
                <w:rFonts w:ascii="宋体" w:hAnsi="宋体" w:hint="eastAsia"/>
                <w:color w:val="000000"/>
                <w:sz w:val="16"/>
                <w:szCs w:val="16"/>
              </w:rPr>
              <w:t>单位</w:t>
            </w:r>
          </w:p>
        </w:tc>
        <w:tc>
          <w:tcPr>
            <w:tcW w:w="768" w:type="dxa"/>
            <w:vMerge w:val="restart"/>
            <w:tcBorders>
              <w:top w:val="single" w:sz="6" w:space="0" w:color="auto"/>
              <w:left w:val="single" w:sz="6" w:space="0" w:color="auto"/>
              <w:right w:val="single" w:sz="6" w:space="0" w:color="auto"/>
              <w:tl2br w:val="nil"/>
              <w:tr2bl w:val="nil"/>
            </w:tcBorders>
          </w:tcPr>
          <w:p w:rsidR="00722FFC" w:rsidRDefault="00E52DC3">
            <w:pPr>
              <w:jc w:val="center"/>
              <w:rPr>
                <w:rFonts w:ascii="宋体" w:hAnsi="宋体"/>
                <w:color w:val="000000"/>
                <w:sz w:val="16"/>
                <w:szCs w:val="16"/>
              </w:rPr>
            </w:pPr>
            <w:r>
              <w:rPr>
                <w:rFonts w:ascii="宋体" w:hAnsi="宋体" w:hint="eastAsia"/>
                <w:color w:val="000000"/>
                <w:sz w:val="16"/>
                <w:szCs w:val="16"/>
              </w:rPr>
              <w:t>数量（株）</w:t>
            </w:r>
          </w:p>
        </w:tc>
        <w:tc>
          <w:tcPr>
            <w:tcW w:w="807" w:type="dxa"/>
            <w:vMerge w:val="restart"/>
            <w:tcBorders>
              <w:top w:val="single" w:sz="6" w:space="0" w:color="auto"/>
              <w:left w:val="single" w:sz="6" w:space="0" w:color="auto"/>
              <w:right w:val="single" w:sz="6" w:space="0" w:color="auto"/>
              <w:tl2br w:val="nil"/>
              <w:tr2bl w:val="nil"/>
            </w:tcBorders>
          </w:tcPr>
          <w:p w:rsidR="00722FFC" w:rsidRDefault="00E52DC3">
            <w:pPr>
              <w:jc w:val="center"/>
              <w:rPr>
                <w:rFonts w:ascii="宋体" w:hAnsi="宋体"/>
                <w:color w:val="000000"/>
                <w:sz w:val="16"/>
                <w:szCs w:val="16"/>
              </w:rPr>
            </w:pPr>
            <w:r>
              <w:rPr>
                <w:rFonts w:ascii="宋体" w:hAnsi="宋体" w:hint="eastAsia"/>
                <w:color w:val="000000"/>
                <w:sz w:val="16"/>
                <w:szCs w:val="16"/>
              </w:rPr>
              <w:t>单价  (元/株)</w:t>
            </w:r>
          </w:p>
        </w:tc>
        <w:tc>
          <w:tcPr>
            <w:tcW w:w="681" w:type="dxa"/>
            <w:vMerge w:val="restart"/>
            <w:tcBorders>
              <w:top w:val="single" w:sz="6" w:space="0" w:color="auto"/>
              <w:left w:val="single" w:sz="6" w:space="0" w:color="auto"/>
              <w:right w:val="single" w:sz="6" w:space="0" w:color="auto"/>
              <w:tl2br w:val="nil"/>
              <w:tr2bl w:val="nil"/>
            </w:tcBorders>
          </w:tcPr>
          <w:p w:rsidR="00722FFC" w:rsidRDefault="00E52DC3">
            <w:pPr>
              <w:jc w:val="center"/>
              <w:rPr>
                <w:rFonts w:ascii="宋体" w:hAnsi="宋体"/>
                <w:color w:val="000000"/>
                <w:sz w:val="16"/>
                <w:szCs w:val="16"/>
              </w:rPr>
            </w:pPr>
            <w:r>
              <w:rPr>
                <w:rFonts w:ascii="宋体" w:hAnsi="宋体" w:hint="eastAsia"/>
                <w:color w:val="000000"/>
                <w:sz w:val="16"/>
                <w:szCs w:val="16"/>
              </w:rPr>
              <w:t>合价</w:t>
            </w:r>
          </w:p>
        </w:tc>
        <w:tc>
          <w:tcPr>
            <w:tcW w:w="2525" w:type="dxa"/>
            <w:vMerge w:val="restart"/>
            <w:tcBorders>
              <w:top w:val="single" w:sz="6" w:space="0" w:color="auto"/>
              <w:left w:val="single" w:sz="6" w:space="0" w:color="auto"/>
              <w:right w:val="single" w:sz="6" w:space="0" w:color="auto"/>
              <w:tl2br w:val="nil"/>
              <w:tr2bl w:val="nil"/>
            </w:tcBorders>
          </w:tcPr>
          <w:p w:rsidR="00722FFC" w:rsidRDefault="00E52DC3">
            <w:pPr>
              <w:jc w:val="center"/>
              <w:rPr>
                <w:rFonts w:ascii="宋体" w:hAnsi="宋体"/>
                <w:color w:val="000000"/>
                <w:sz w:val="16"/>
                <w:szCs w:val="16"/>
              </w:rPr>
            </w:pPr>
            <w:r>
              <w:rPr>
                <w:rFonts w:ascii="宋体" w:hAnsi="宋体" w:hint="eastAsia"/>
                <w:color w:val="000000"/>
                <w:sz w:val="16"/>
                <w:szCs w:val="16"/>
              </w:rPr>
              <w:t>备注</w:t>
            </w:r>
          </w:p>
        </w:tc>
      </w:tr>
      <w:tr w:rsidR="00722FFC">
        <w:trPr>
          <w:trHeight w:val="340"/>
          <w:jc w:val="center"/>
        </w:trPr>
        <w:tc>
          <w:tcPr>
            <w:tcW w:w="727" w:type="dxa"/>
            <w:vMerge/>
            <w:tcBorders>
              <w:left w:val="single" w:sz="6" w:space="0" w:color="auto"/>
              <w:bottom w:val="single" w:sz="6" w:space="0" w:color="auto"/>
              <w:right w:val="single" w:sz="6" w:space="0" w:color="auto"/>
              <w:tl2br w:val="nil"/>
              <w:tr2bl w:val="nil"/>
            </w:tcBorders>
          </w:tcPr>
          <w:p w:rsidR="00722FFC" w:rsidRDefault="00722FFC">
            <w:pPr>
              <w:jc w:val="center"/>
              <w:rPr>
                <w:rFonts w:ascii="宋体" w:hAnsi="宋体"/>
                <w:color w:val="000000"/>
                <w:sz w:val="16"/>
                <w:szCs w:val="16"/>
              </w:rPr>
            </w:pPr>
          </w:p>
        </w:tc>
        <w:tc>
          <w:tcPr>
            <w:tcW w:w="632"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sz w:val="18"/>
                <w:szCs w:val="18"/>
              </w:rPr>
              <w:t>干径</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sz w:val="18"/>
                <w:szCs w:val="18"/>
              </w:rPr>
              <w:t>高度</w:t>
            </w:r>
          </w:p>
        </w:tc>
        <w:tc>
          <w:tcPr>
            <w:tcW w:w="797"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sz w:val="18"/>
                <w:szCs w:val="18"/>
              </w:rPr>
              <w:t>冠幅</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sz w:val="18"/>
                <w:szCs w:val="18"/>
              </w:rPr>
              <w:t>分枝点</w:t>
            </w:r>
          </w:p>
        </w:tc>
        <w:tc>
          <w:tcPr>
            <w:tcW w:w="877" w:type="dxa"/>
            <w:vMerge/>
            <w:tcBorders>
              <w:left w:val="single" w:sz="6" w:space="0" w:color="auto"/>
              <w:bottom w:val="single" w:sz="6" w:space="0" w:color="auto"/>
              <w:right w:val="single" w:sz="6" w:space="0" w:color="auto"/>
              <w:tl2br w:val="nil"/>
              <w:tr2bl w:val="nil"/>
            </w:tcBorders>
          </w:tcPr>
          <w:p w:rsidR="00722FFC" w:rsidRDefault="00722FFC">
            <w:pPr>
              <w:jc w:val="center"/>
              <w:rPr>
                <w:rFonts w:ascii="宋体" w:hAnsi="宋体"/>
                <w:color w:val="000000"/>
                <w:sz w:val="16"/>
                <w:szCs w:val="16"/>
              </w:rPr>
            </w:pPr>
          </w:p>
        </w:tc>
        <w:tc>
          <w:tcPr>
            <w:tcW w:w="1032" w:type="dxa"/>
            <w:vMerge/>
            <w:tcBorders>
              <w:left w:val="single" w:sz="6" w:space="0" w:color="auto"/>
              <w:bottom w:val="single" w:sz="6" w:space="0" w:color="auto"/>
              <w:right w:val="single" w:sz="6" w:space="0" w:color="auto"/>
              <w:tl2br w:val="nil"/>
              <w:tr2bl w:val="nil"/>
            </w:tcBorders>
          </w:tcPr>
          <w:p w:rsidR="00722FFC" w:rsidRDefault="00722FFC">
            <w:pPr>
              <w:jc w:val="center"/>
              <w:rPr>
                <w:rFonts w:ascii="宋体" w:hAnsi="宋体"/>
                <w:color w:val="000000"/>
                <w:sz w:val="16"/>
                <w:szCs w:val="16"/>
              </w:rPr>
            </w:pPr>
          </w:p>
        </w:tc>
        <w:tc>
          <w:tcPr>
            <w:tcW w:w="768" w:type="dxa"/>
            <w:vMerge/>
            <w:tcBorders>
              <w:left w:val="single" w:sz="6" w:space="0" w:color="auto"/>
              <w:bottom w:val="single" w:sz="6" w:space="0" w:color="auto"/>
              <w:right w:val="single" w:sz="6" w:space="0" w:color="auto"/>
              <w:tl2br w:val="nil"/>
              <w:tr2bl w:val="nil"/>
            </w:tcBorders>
          </w:tcPr>
          <w:p w:rsidR="00722FFC" w:rsidRDefault="00722FFC">
            <w:pPr>
              <w:jc w:val="center"/>
              <w:rPr>
                <w:rFonts w:ascii="宋体" w:hAnsi="宋体"/>
                <w:color w:val="000000"/>
                <w:sz w:val="16"/>
                <w:szCs w:val="16"/>
              </w:rPr>
            </w:pPr>
          </w:p>
        </w:tc>
        <w:tc>
          <w:tcPr>
            <w:tcW w:w="807" w:type="dxa"/>
            <w:vMerge/>
            <w:tcBorders>
              <w:left w:val="single" w:sz="6" w:space="0" w:color="auto"/>
              <w:bottom w:val="single" w:sz="6" w:space="0" w:color="auto"/>
              <w:right w:val="single" w:sz="6" w:space="0" w:color="auto"/>
              <w:tl2br w:val="nil"/>
              <w:tr2bl w:val="nil"/>
            </w:tcBorders>
          </w:tcPr>
          <w:p w:rsidR="00722FFC" w:rsidRDefault="00722FFC">
            <w:pPr>
              <w:jc w:val="center"/>
              <w:rPr>
                <w:rFonts w:ascii="宋体" w:hAnsi="宋体"/>
                <w:color w:val="000000"/>
                <w:sz w:val="16"/>
                <w:szCs w:val="16"/>
              </w:rPr>
            </w:pPr>
          </w:p>
        </w:tc>
        <w:tc>
          <w:tcPr>
            <w:tcW w:w="681" w:type="dxa"/>
            <w:vMerge/>
            <w:tcBorders>
              <w:left w:val="single" w:sz="6" w:space="0" w:color="auto"/>
              <w:bottom w:val="single" w:sz="6" w:space="0" w:color="auto"/>
              <w:right w:val="single" w:sz="6" w:space="0" w:color="auto"/>
              <w:tl2br w:val="nil"/>
              <w:tr2bl w:val="nil"/>
            </w:tcBorders>
          </w:tcPr>
          <w:p w:rsidR="00722FFC" w:rsidRDefault="00722FFC">
            <w:pPr>
              <w:jc w:val="center"/>
              <w:rPr>
                <w:rFonts w:ascii="宋体" w:hAnsi="宋体"/>
                <w:color w:val="000000"/>
                <w:sz w:val="16"/>
                <w:szCs w:val="16"/>
              </w:rPr>
            </w:pPr>
          </w:p>
        </w:tc>
        <w:tc>
          <w:tcPr>
            <w:tcW w:w="2525" w:type="dxa"/>
            <w:vMerge/>
            <w:tcBorders>
              <w:left w:val="single" w:sz="6" w:space="0" w:color="auto"/>
              <w:bottom w:val="single" w:sz="6" w:space="0" w:color="auto"/>
              <w:right w:val="single" w:sz="6" w:space="0" w:color="auto"/>
              <w:tl2br w:val="nil"/>
              <w:tr2bl w:val="nil"/>
            </w:tcBorders>
          </w:tcPr>
          <w:p w:rsidR="00722FFC" w:rsidRDefault="00722FFC">
            <w:pPr>
              <w:jc w:val="center"/>
              <w:rPr>
                <w:rFonts w:ascii="宋体" w:hAnsi="宋体"/>
                <w:color w:val="000000"/>
                <w:sz w:val="16"/>
                <w:szCs w:val="16"/>
              </w:rPr>
            </w:pPr>
          </w:p>
        </w:tc>
      </w:tr>
      <w:tr w:rsidR="00722FFC">
        <w:trPr>
          <w:trHeight w:val="581"/>
          <w:jc w:val="center"/>
        </w:trPr>
        <w:tc>
          <w:tcPr>
            <w:tcW w:w="727" w:type="dxa"/>
            <w:tcBorders>
              <w:top w:val="single" w:sz="6" w:space="0" w:color="auto"/>
              <w:left w:val="single" w:sz="6" w:space="0" w:color="auto"/>
              <w:right w:val="single" w:sz="6" w:space="0" w:color="auto"/>
              <w:tl2br w:val="nil"/>
              <w:tr2bl w:val="nil"/>
            </w:tcBorders>
            <w:vAlign w:val="center"/>
          </w:tcPr>
          <w:p w:rsidR="00722FFC" w:rsidRDefault="00E52DC3">
            <w:pPr>
              <w:jc w:val="center"/>
              <w:rPr>
                <w:rFonts w:ascii="宋体" w:hAnsi="宋体"/>
                <w:color w:val="000000"/>
                <w:sz w:val="16"/>
                <w:szCs w:val="16"/>
              </w:rPr>
            </w:pPr>
            <w:r>
              <w:rPr>
                <w:rFonts w:ascii="宋体" w:hAnsi="宋体" w:hint="eastAsia"/>
                <w:color w:val="000000"/>
                <w:sz w:val="16"/>
                <w:szCs w:val="16"/>
              </w:rPr>
              <w:t>紫玉兰</w:t>
            </w:r>
          </w:p>
        </w:tc>
        <w:tc>
          <w:tcPr>
            <w:tcW w:w="632"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sz w:val="18"/>
                <w:szCs w:val="18"/>
              </w:rPr>
              <w:t>8</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sz w:val="18"/>
                <w:szCs w:val="18"/>
              </w:rPr>
              <w:t>300-350</w:t>
            </w:r>
          </w:p>
        </w:tc>
        <w:tc>
          <w:tcPr>
            <w:tcW w:w="797"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kern w:val="0"/>
                <w:sz w:val="18"/>
                <w:szCs w:val="18"/>
                <w:lang/>
              </w:rPr>
              <w:t>260-300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sz w:val="18"/>
                <w:szCs w:val="18"/>
              </w:rPr>
              <w:t>80-100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jc w:val="center"/>
              <w:rPr>
                <w:rFonts w:ascii="宋体" w:hAnsi="宋体"/>
                <w:color w:val="000000"/>
                <w:sz w:val="16"/>
                <w:szCs w:val="16"/>
              </w:rPr>
            </w:pPr>
            <w:r>
              <w:rPr>
                <w:rFonts w:ascii="宋体" w:hAnsi="宋体" w:hint="eastAsia"/>
                <w:color w:val="000000"/>
                <w:sz w:val="16"/>
                <w:szCs w:val="16"/>
              </w:rPr>
              <w:t>60以上</w:t>
            </w:r>
          </w:p>
        </w:tc>
        <w:tc>
          <w:tcPr>
            <w:tcW w:w="1032"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jc w:val="center"/>
              <w:rPr>
                <w:rFonts w:ascii="宋体" w:hAnsi="宋体"/>
                <w:color w:val="000000"/>
                <w:sz w:val="16"/>
                <w:szCs w:val="16"/>
              </w:rPr>
            </w:pPr>
            <w:r>
              <w:rPr>
                <w:rFonts w:ascii="宋体" w:hAnsi="宋体" w:hint="eastAsia"/>
                <w:color w:val="000000"/>
                <w:sz w:val="16"/>
                <w:szCs w:val="16"/>
              </w:rPr>
              <w:t>株</w:t>
            </w:r>
          </w:p>
        </w:tc>
        <w:tc>
          <w:tcPr>
            <w:tcW w:w="768"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jc w:val="center"/>
              <w:rPr>
                <w:rFonts w:ascii="宋体" w:hAnsi="宋体"/>
                <w:color w:val="000000"/>
                <w:sz w:val="16"/>
                <w:szCs w:val="16"/>
              </w:rPr>
            </w:pPr>
            <w:r>
              <w:rPr>
                <w:rFonts w:ascii="宋体" w:hAnsi="宋体" w:hint="eastAsia"/>
                <w:color w:val="000000"/>
                <w:sz w:val="16"/>
                <w:szCs w:val="16"/>
              </w:rPr>
              <w:t>100</w:t>
            </w:r>
          </w:p>
        </w:tc>
        <w:tc>
          <w:tcPr>
            <w:tcW w:w="807"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722FFC">
            <w:pPr>
              <w:jc w:val="center"/>
              <w:rPr>
                <w:rFonts w:ascii="宋体" w:hAnsi="宋体"/>
                <w:color w:val="000000"/>
                <w:sz w:val="16"/>
                <w:szCs w:val="16"/>
              </w:rPr>
            </w:pPr>
          </w:p>
        </w:tc>
        <w:tc>
          <w:tcPr>
            <w:tcW w:w="681"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722FFC">
            <w:pPr>
              <w:jc w:val="center"/>
              <w:rPr>
                <w:rFonts w:ascii="宋体" w:hAnsi="宋体"/>
                <w:color w:val="000000"/>
                <w:sz w:val="16"/>
                <w:szCs w:val="16"/>
              </w:rPr>
            </w:pPr>
          </w:p>
        </w:tc>
        <w:tc>
          <w:tcPr>
            <w:tcW w:w="2525" w:type="dxa"/>
            <w:vMerge w:val="restart"/>
            <w:tcBorders>
              <w:top w:val="single" w:sz="6" w:space="0" w:color="auto"/>
              <w:left w:val="single" w:sz="6" w:space="0" w:color="auto"/>
              <w:right w:val="single" w:sz="6" w:space="0" w:color="auto"/>
              <w:tl2br w:val="nil"/>
              <w:tr2bl w:val="nil"/>
            </w:tcBorders>
          </w:tcPr>
          <w:p w:rsidR="00722FFC" w:rsidRDefault="00E52DC3">
            <w:pPr>
              <w:rPr>
                <w:rFonts w:ascii="宋体" w:hAnsi="宋体"/>
                <w:color w:val="000000"/>
                <w:sz w:val="16"/>
                <w:szCs w:val="16"/>
              </w:rPr>
            </w:pPr>
            <w:r>
              <w:rPr>
                <w:rFonts w:ascii="宋体" w:hAnsi="宋体" w:cs="宋体" w:hint="eastAsia"/>
                <w:color w:val="000000"/>
                <w:sz w:val="18"/>
                <w:szCs w:val="18"/>
              </w:rPr>
              <w:t>1.本次报价函要求的干径为土球离地100cm测量的直径，如分支点不足1m，则选择分支点以下最小直径位置测量。</w:t>
            </w:r>
            <w:r>
              <w:rPr>
                <w:rFonts w:ascii="宋体" w:hAnsi="宋体" w:cs="宋体" w:hint="eastAsia"/>
                <w:color w:val="000000"/>
                <w:sz w:val="18"/>
                <w:szCs w:val="18"/>
              </w:rPr>
              <w:br/>
              <w:t>2.本次紫玉兰采购要求品种为紫红色花品种。</w:t>
            </w:r>
          </w:p>
        </w:tc>
      </w:tr>
      <w:tr w:rsidR="00722FFC">
        <w:trPr>
          <w:trHeight w:val="340"/>
          <w:jc w:val="center"/>
        </w:trPr>
        <w:tc>
          <w:tcPr>
            <w:tcW w:w="727" w:type="dxa"/>
            <w:tcBorders>
              <w:top w:val="single" w:sz="6" w:space="0" w:color="auto"/>
              <w:left w:val="single" w:sz="6" w:space="0" w:color="auto"/>
              <w:right w:val="single" w:sz="6" w:space="0" w:color="auto"/>
              <w:tl2br w:val="nil"/>
              <w:tr2bl w:val="nil"/>
            </w:tcBorders>
            <w:vAlign w:val="center"/>
          </w:tcPr>
          <w:p w:rsidR="00722FFC" w:rsidRDefault="00E52DC3">
            <w:pPr>
              <w:jc w:val="center"/>
              <w:rPr>
                <w:rFonts w:ascii="宋体" w:hAnsi="宋体"/>
                <w:color w:val="000000"/>
                <w:sz w:val="16"/>
                <w:szCs w:val="16"/>
              </w:rPr>
            </w:pPr>
            <w:r>
              <w:rPr>
                <w:rFonts w:ascii="宋体" w:hAnsi="宋体" w:hint="eastAsia"/>
                <w:color w:val="000000"/>
                <w:sz w:val="16"/>
                <w:szCs w:val="16"/>
              </w:rPr>
              <w:t>紫玉兰</w:t>
            </w:r>
          </w:p>
        </w:tc>
        <w:tc>
          <w:tcPr>
            <w:tcW w:w="632"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sz w:val="18"/>
                <w:szCs w:val="18"/>
              </w:rPr>
              <w:t>12</w:t>
            </w:r>
          </w:p>
        </w:tc>
        <w:tc>
          <w:tcPr>
            <w:tcW w:w="832"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sz w:val="18"/>
                <w:szCs w:val="18"/>
              </w:rPr>
              <w:t>360-450</w:t>
            </w:r>
          </w:p>
        </w:tc>
        <w:tc>
          <w:tcPr>
            <w:tcW w:w="797"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kern w:val="0"/>
                <w:sz w:val="18"/>
                <w:szCs w:val="18"/>
                <w:lang/>
              </w:rPr>
              <w:t>300-250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widowControl/>
              <w:jc w:val="center"/>
              <w:textAlignment w:val="center"/>
              <w:rPr>
                <w:rFonts w:ascii="宋体" w:hAnsi="宋体"/>
                <w:color w:val="000000"/>
                <w:sz w:val="16"/>
                <w:szCs w:val="16"/>
              </w:rPr>
            </w:pPr>
            <w:r>
              <w:rPr>
                <w:rFonts w:ascii="宋体" w:hAnsi="宋体" w:cs="宋体" w:hint="eastAsia"/>
                <w:color w:val="000000"/>
                <w:sz w:val="18"/>
                <w:szCs w:val="18"/>
              </w:rPr>
              <w:t>90-120</w:t>
            </w:r>
          </w:p>
        </w:tc>
        <w:tc>
          <w:tcPr>
            <w:tcW w:w="877"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jc w:val="center"/>
              <w:rPr>
                <w:rFonts w:ascii="宋体" w:hAnsi="宋体"/>
                <w:color w:val="000000"/>
                <w:sz w:val="16"/>
                <w:szCs w:val="16"/>
              </w:rPr>
            </w:pPr>
            <w:r>
              <w:rPr>
                <w:rFonts w:ascii="宋体" w:hAnsi="宋体" w:hint="eastAsia"/>
                <w:color w:val="000000"/>
                <w:sz w:val="16"/>
                <w:szCs w:val="16"/>
              </w:rPr>
              <w:t>80以上</w:t>
            </w:r>
          </w:p>
        </w:tc>
        <w:tc>
          <w:tcPr>
            <w:tcW w:w="1032"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jc w:val="center"/>
              <w:rPr>
                <w:rFonts w:ascii="宋体" w:hAnsi="宋体"/>
                <w:color w:val="000000"/>
                <w:sz w:val="16"/>
                <w:szCs w:val="16"/>
              </w:rPr>
            </w:pPr>
            <w:r>
              <w:rPr>
                <w:rFonts w:ascii="宋体" w:hAnsi="宋体" w:hint="eastAsia"/>
                <w:color w:val="000000"/>
                <w:sz w:val="16"/>
                <w:szCs w:val="16"/>
              </w:rPr>
              <w:t>株</w:t>
            </w:r>
          </w:p>
        </w:tc>
        <w:tc>
          <w:tcPr>
            <w:tcW w:w="768"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E52DC3">
            <w:pPr>
              <w:jc w:val="center"/>
              <w:rPr>
                <w:rFonts w:ascii="宋体" w:hAnsi="宋体"/>
                <w:color w:val="000000"/>
                <w:sz w:val="16"/>
                <w:szCs w:val="16"/>
              </w:rPr>
            </w:pPr>
            <w:r>
              <w:rPr>
                <w:rFonts w:ascii="宋体" w:hAnsi="宋体" w:hint="eastAsia"/>
                <w:color w:val="000000"/>
                <w:sz w:val="16"/>
                <w:szCs w:val="16"/>
              </w:rPr>
              <w:t>20</w:t>
            </w:r>
          </w:p>
        </w:tc>
        <w:tc>
          <w:tcPr>
            <w:tcW w:w="807"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722FFC">
            <w:pPr>
              <w:jc w:val="center"/>
              <w:rPr>
                <w:rFonts w:ascii="宋体" w:hAnsi="宋体"/>
                <w:color w:val="000000"/>
                <w:sz w:val="16"/>
                <w:szCs w:val="16"/>
              </w:rPr>
            </w:pPr>
          </w:p>
        </w:tc>
        <w:tc>
          <w:tcPr>
            <w:tcW w:w="681" w:type="dxa"/>
            <w:tcBorders>
              <w:top w:val="single" w:sz="6" w:space="0" w:color="auto"/>
              <w:left w:val="single" w:sz="6" w:space="0" w:color="auto"/>
              <w:bottom w:val="single" w:sz="6" w:space="0" w:color="auto"/>
              <w:right w:val="single" w:sz="6" w:space="0" w:color="auto"/>
              <w:tl2br w:val="nil"/>
              <w:tr2bl w:val="nil"/>
            </w:tcBorders>
            <w:vAlign w:val="center"/>
          </w:tcPr>
          <w:p w:rsidR="00722FFC" w:rsidRDefault="00722FFC">
            <w:pPr>
              <w:jc w:val="center"/>
              <w:rPr>
                <w:rFonts w:ascii="宋体" w:hAnsi="宋体"/>
                <w:color w:val="000000"/>
                <w:sz w:val="16"/>
                <w:szCs w:val="16"/>
              </w:rPr>
            </w:pPr>
          </w:p>
        </w:tc>
        <w:tc>
          <w:tcPr>
            <w:tcW w:w="2525" w:type="dxa"/>
            <w:vMerge/>
            <w:tcBorders>
              <w:left w:val="single" w:sz="6" w:space="0" w:color="auto"/>
              <w:bottom w:val="single" w:sz="6" w:space="0" w:color="auto"/>
              <w:right w:val="single" w:sz="6" w:space="0" w:color="auto"/>
              <w:tl2br w:val="nil"/>
              <w:tr2bl w:val="nil"/>
            </w:tcBorders>
          </w:tcPr>
          <w:p w:rsidR="00722FFC" w:rsidRDefault="00722FFC">
            <w:pPr>
              <w:jc w:val="right"/>
              <w:rPr>
                <w:rFonts w:ascii="宋体" w:hAnsi="宋体"/>
                <w:color w:val="000000"/>
                <w:sz w:val="16"/>
                <w:szCs w:val="16"/>
              </w:rPr>
            </w:pPr>
          </w:p>
        </w:tc>
      </w:tr>
      <w:tr w:rsidR="00722FFC">
        <w:trPr>
          <w:trHeight w:val="340"/>
          <w:jc w:val="center"/>
        </w:trPr>
        <w:tc>
          <w:tcPr>
            <w:tcW w:w="727" w:type="dxa"/>
            <w:tcBorders>
              <w:top w:val="single" w:sz="6" w:space="0" w:color="auto"/>
              <w:left w:val="single" w:sz="6" w:space="0" w:color="auto"/>
              <w:bottom w:val="single" w:sz="6" w:space="0" w:color="auto"/>
              <w:right w:val="single" w:sz="6" w:space="0" w:color="auto"/>
              <w:tl2br w:val="nil"/>
              <w:tr2bl w:val="nil"/>
            </w:tcBorders>
          </w:tcPr>
          <w:p w:rsidR="00722FFC" w:rsidRDefault="00E52DC3">
            <w:pPr>
              <w:jc w:val="left"/>
              <w:rPr>
                <w:rFonts w:ascii="宋体" w:hAnsi="宋体"/>
                <w:color w:val="000000"/>
                <w:sz w:val="16"/>
                <w:szCs w:val="16"/>
              </w:rPr>
            </w:pPr>
            <w:r>
              <w:rPr>
                <w:rFonts w:ascii="宋体" w:hAnsi="宋体" w:hint="eastAsia"/>
                <w:color w:val="000000"/>
                <w:sz w:val="16"/>
                <w:szCs w:val="16"/>
              </w:rPr>
              <w:t>总计</w:t>
            </w:r>
          </w:p>
        </w:tc>
        <w:tc>
          <w:tcPr>
            <w:tcW w:w="6622" w:type="dxa"/>
            <w:gridSpan w:val="8"/>
            <w:tcBorders>
              <w:top w:val="single" w:sz="6" w:space="0" w:color="auto"/>
              <w:left w:val="single" w:sz="6" w:space="0" w:color="auto"/>
              <w:bottom w:val="single" w:sz="6" w:space="0" w:color="auto"/>
              <w:right w:val="single" w:sz="6" w:space="0" w:color="auto"/>
              <w:tl2br w:val="nil"/>
              <w:tr2bl w:val="nil"/>
            </w:tcBorders>
          </w:tcPr>
          <w:p w:rsidR="00722FFC" w:rsidRDefault="00E52DC3">
            <w:pPr>
              <w:jc w:val="left"/>
              <w:rPr>
                <w:rFonts w:ascii="宋体" w:hAnsi="宋体"/>
                <w:color w:val="000000"/>
                <w:sz w:val="16"/>
                <w:szCs w:val="16"/>
              </w:rPr>
            </w:pPr>
            <w:r>
              <w:rPr>
                <w:rFonts w:ascii="宋体" w:hAnsi="宋体" w:hint="eastAsia"/>
                <w:color w:val="000000"/>
                <w:sz w:val="16"/>
                <w:szCs w:val="16"/>
              </w:rPr>
              <w:t xml:space="preserve">人民币大写： </w:t>
            </w:r>
          </w:p>
        </w:tc>
        <w:tc>
          <w:tcPr>
            <w:tcW w:w="681" w:type="dxa"/>
            <w:tcBorders>
              <w:top w:val="single" w:sz="6" w:space="0" w:color="auto"/>
              <w:left w:val="single" w:sz="6" w:space="0" w:color="auto"/>
              <w:bottom w:val="single" w:sz="6" w:space="0" w:color="auto"/>
              <w:right w:val="single" w:sz="6" w:space="0" w:color="auto"/>
              <w:tl2br w:val="nil"/>
              <w:tr2bl w:val="nil"/>
            </w:tcBorders>
          </w:tcPr>
          <w:p w:rsidR="00722FFC" w:rsidRDefault="00722FFC">
            <w:pPr>
              <w:jc w:val="right"/>
              <w:rPr>
                <w:rFonts w:ascii="宋体" w:hAnsi="宋体"/>
                <w:color w:val="000000"/>
                <w:sz w:val="16"/>
                <w:szCs w:val="16"/>
              </w:rPr>
            </w:pPr>
          </w:p>
        </w:tc>
        <w:tc>
          <w:tcPr>
            <w:tcW w:w="2525" w:type="dxa"/>
            <w:tcBorders>
              <w:top w:val="single" w:sz="6" w:space="0" w:color="auto"/>
              <w:left w:val="single" w:sz="6" w:space="0" w:color="auto"/>
              <w:bottom w:val="single" w:sz="6" w:space="0" w:color="auto"/>
              <w:right w:val="single" w:sz="6" w:space="0" w:color="auto"/>
              <w:tl2br w:val="nil"/>
              <w:tr2bl w:val="nil"/>
            </w:tcBorders>
          </w:tcPr>
          <w:p w:rsidR="00722FFC" w:rsidRDefault="00722FFC">
            <w:pPr>
              <w:jc w:val="right"/>
              <w:rPr>
                <w:rFonts w:ascii="宋体" w:hAnsi="宋体"/>
                <w:color w:val="000000"/>
                <w:sz w:val="16"/>
                <w:szCs w:val="16"/>
              </w:rPr>
            </w:pPr>
          </w:p>
        </w:tc>
      </w:tr>
    </w:tbl>
    <w:p w:rsidR="00722FFC" w:rsidRDefault="00E52DC3">
      <w:pPr>
        <w:ind w:firstLineChars="200" w:firstLine="420"/>
        <w:rPr>
          <w:szCs w:val="21"/>
        </w:rPr>
      </w:pPr>
      <w:r>
        <w:rPr>
          <w:rFonts w:hint="eastAsia"/>
          <w:szCs w:val="21"/>
        </w:rPr>
        <w:t>说明：以上单价包括但不仅限于苗木费、起挖、装卸、检疫、运输（含期间的养护）至甲方指定种植地点的所有费用。</w:t>
      </w:r>
    </w:p>
    <w:p w:rsidR="00722FFC" w:rsidRDefault="00E52DC3">
      <w:pPr>
        <w:ind w:firstLineChars="200" w:firstLine="420"/>
        <w:rPr>
          <w:rFonts w:ascii="黑体" w:eastAsia="黑体" w:hAnsi="宋体"/>
          <w:szCs w:val="21"/>
        </w:rPr>
      </w:pPr>
      <w:r>
        <w:rPr>
          <w:rFonts w:ascii="黑体" w:eastAsia="黑体" w:hAnsi="宋体" w:hint="eastAsia"/>
          <w:szCs w:val="21"/>
        </w:rPr>
        <w:t>二、苗木质量要求</w:t>
      </w:r>
    </w:p>
    <w:p w:rsidR="00722FFC" w:rsidRDefault="00E52DC3">
      <w:pPr>
        <w:ind w:left="562"/>
        <w:rPr>
          <w:rFonts w:ascii="楷体_GB2312" w:eastAsia="楷体_GB2312" w:hAnsi="宋体"/>
          <w:b/>
          <w:szCs w:val="21"/>
        </w:rPr>
      </w:pPr>
      <w:r>
        <w:rPr>
          <w:rFonts w:ascii="楷体_GB2312" w:eastAsia="楷体_GB2312" w:hAnsi="宋体" w:hint="eastAsia"/>
          <w:b/>
          <w:szCs w:val="21"/>
        </w:rPr>
        <w:t>（一）树干、树形要求</w:t>
      </w:r>
    </w:p>
    <w:p w:rsidR="00722FFC" w:rsidRDefault="00E52DC3">
      <w:pPr>
        <w:ind w:firstLineChars="200" w:firstLine="420"/>
        <w:rPr>
          <w:rFonts w:ascii="宋体" w:hAnsi="宋体"/>
          <w:szCs w:val="21"/>
        </w:rPr>
      </w:pPr>
      <w:r>
        <w:rPr>
          <w:rFonts w:ascii="宋体" w:hAnsi="宋体" w:hint="eastAsia"/>
          <w:szCs w:val="21"/>
        </w:rPr>
        <w:t>1、苗木生长健壮、主干直立、枝叶繁茂、冠形完整、色泽正常、无病虫害及腐烂痕迹、无机械损伤、无冻害等。</w:t>
      </w:r>
    </w:p>
    <w:p w:rsidR="00722FFC" w:rsidRDefault="00E52DC3">
      <w:pPr>
        <w:ind w:firstLineChars="200" w:firstLine="420"/>
        <w:rPr>
          <w:rFonts w:ascii="宋体" w:hAnsi="宋体"/>
          <w:szCs w:val="21"/>
        </w:rPr>
      </w:pPr>
      <w:r>
        <w:rPr>
          <w:rFonts w:ascii="宋体" w:hAnsi="宋体" w:hint="eastAsia"/>
          <w:szCs w:val="21"/>
        </w:rPr>
        <w:t>2、本次紫玉兰品种为紫红色花的品种。</w:t>
      </w:r>
    </w:p>
    <w:p w:rsidR="00722FFC" w:rsidRDefault="00E52DC3">
      <w:pPr>
        <w:ind w:firstLineChars="200" w:firstLine="422"/>
        <w:rPr>
          <w:rFonts w:ascii="楷体_GB2312" w:eastAsia="楷体_GB2312" w:hAnsi="宋体"/>
          <w:b/>
          <w:szCs w:val="21"/>
        </w:rPr>
      </w:pPr>
      <w:r>
        <w:rPr>
          <w:rFonts w:ascii="楷体_GB2312" w:eastAsia="楷体_GB2312" w:hAnsi="宋体" w:hint="eastAsia"/>
          <w:b/>
          <w:szCs w:val="21"/>
        </w:rPr>
        <w:t>（二）根系要求</w:t>
      </w:r>
    </w:p>
    <w:p w:rsidR="00722FFC" w:rsidRDefault="00E52DC3">
      <w:pPr>
        <w:ind w:firstLineChars="200" w:firstLine="420"/>
        <w:rPr>
          <w:rFonts w:ascii="宋体" w:hAnsi="宋体"/>
          <w:szCs w:val="21"/>
        </w:rPr>
      </w:pPr>
      <w:r>
        <w:rPr>
          <w:rFonts w:ascii="宋体" w:hAnsi="宋体" w:hint="eastAsia"/>
          <w:szCs w:val="21"/>
        </w:rPr>
        <w:t>1、苗木在苗圃种植进行过移植培育，根系发达。</w:t>
      </w:r>
    </w:p>
    <w:p w:rsidR="00722FFC" w:rsidRDefault="00E52DC3">
      <w:pPr>
        <w:ind w:firstLineChars="200" w:firstLine="420"/>
        <w:rPr>
          <w:rFonts w:ascii="宋体" w:hAnsi="宋体"/>
          <w:szCs w:val="21"/>
        </w:rPr>
      </w:pPr>
      <w:r>
        <w:rPr>
          <w:rFonts w:ascii="宋体" w:hAnsi="宋体" w:hint="eastAsia"/>
          <w:szCs w:val="21"/>
        </w:rPr>
        <w:t>2、如果土壤较干燥，应在起挖苗木前3天～5天浇足水。</w:t>
      </w:r>
    </w:p>
    <w:p w:rsidR="00722FFC" w:rsidRDefault="00E52DC3">
      <w:pPr>
        <w:ind w:firstLineChars="200" w:firstLine="420"/>
        <w:rPr>
          <w:rFonts w:ascii="宋体" w:hAnsi="宋体"/>
          <w:szCs w:val="21"/>
        </w:rPr>
      </w:pPr>
      <w:r>
        <w:rPr>
          <w:rFonts w:ascii="宋体" w:hAnsi="宋体" w:hint="eastAsia"/>
          <w:szCs w:val="21"/>
        </w:rPr>
        <w:t>3、起挖苗木须根发达，土球内主根鼻息附有3组以上须根。</w:t>
      </w:r>
    </w:p>
    <w:p w:rsidR="00722FFC" w:rsidRDefault="00E52DC3">
      <w:pPr>
        <w:ind w:firstLineChars="200" w:firstLine="422"/>
        <w:rPr>
          <w:rFonts w:ascii="楷体_GB2312" w:eastAsia="楷体_GB2312" w:hAnsi="宋体"/>
          <w:b/>
          <w:szCs w:val="21"/>
        </w:rPr>
      </w:pPr>
      <w:r>
        <w:rPr>
          <w:rFonts w:ascii="楷体_GB2312" w:eastAsia="楷体_GB2312" w:hAnsi="宋体" w:hint="eastAsia"/>
          <w:b/>
          <w:szCs w:val="21"/>
        </w:rPr>
        <w:t>（三）运输要求</w:t>
      </w:r>
    </w:p>
    <w:p w:rsidR="00722FFC" w:rsidRDefault="00E52DC3">
      <w:pPr>
        <w:ind w:firstLineChars="200" w:firstLine="420"/>
        <w:rPr>
          <w:rFonts w:ascii="宋体" w:hAnsi="宋体"/>
          <w:szCs w:val="21"/>
        </w:rPr>
      </w:pPr>
      <w:r>
        <w:rPr>
          <w:rFonts w:ascii="宋体" w:hAnsi="宋体" w:hint="eastAsia"/>
          <w:szCs w:val="21"/>
        </w:rPr>
        <w:t>1、苗木起挖并处理根系后，应立即包装，做到根须湿润、土球规范、包装结实、规范，不裂不散。</w:t>
      </w:r>
    </w:p>
    <w:p w:rsidR="00722FFC" w:rsidRDefault="00E52DC3">
      <w:pPr>
        <w:ind w:firstLineChars="200" w:firstLine="420"/>
        <w:rPr>
          <w:rFonts w:ascii="宋体" w:hAnsi="宋体"/>
          <w:szCs w:val="21"/>
        </w:rPr>
      </w:pPr>
      <w:r>
        <w:rPr>
          <w:rFonts w:ascii="宋体" w:hAnsi="宋体" w:hint="eastAsia"/>
          <w:szCs w:val="21"/>
        </w:rPr>
        <w:t>2、苗木上车保证苗木、树冠、土球及包装完好无损。</w:t>
      </w:r>
    </w:p>
    <w:p w:rsidR="00722FFC" w:rsidRDefault="00E52DC3">
      <w:pPr>
        <w:ind w:firstLineChars="200" w:firstLine="420"/>
        <w:rPr>
          <w:rFonts w:ascii="宋体" w:hAnsi="宋体"/>
          <w:szCs w:val="21"/>
        </w:rPr>
      </w:pPr>
      <w:r>
        <w:rPr>
          <w:rFonts w:ascii="宋体" w:hAnsi="宋体" w:hint="eastAsia"/>
          <w:szCs w:val="21"/>
        </w:rPr>
        <w:t>3、苗木必须及时运输，苗木自起挖到运输至指定地点时间不超过2天。</w:t>
      </w:r>
    </w:p>
    <w:p w:rsidR="00722FFC" w:rsidRDefault="00E52DC3">
      <w:pPr>
        <w:ind w:firstLineChars="200" w:firstLine="420"/>
        <w:rPr>
          <w:rFonts w:ascii="宋体" w:hAnsi="宋体"/>
          <w:szCs w:val="21"/>
        </w:rPr>
      </w:pPr>
      <w:r>
        <w:rPr>
          <w:rFonts w:ascii="宋体" w:hAnsi="宋体" w:hint="eastAsia"/>
          <w:szCs w:val="21"/>
        </w:rPr>
        <w:t>4、苗木上车、运输过程中，特别注意树形保护，保证苗木原有良好树形。</w:t>
      </w:r>
    </w:p>
    <w:p w:rsidR="00722FFC" w:rsidRDefault="00E52DC3">
      <w:pPr>
        <w:ind w:firstLineChars="200" w:firstLine="422"/>
        <w:rPr>
          <w:rFonts w:ascii="楷体_GB2312" w:eastAsia="楷体_GB2312" w:hAnsi="宋体"/>
          <w:b/>
          <w:szCs w:val="21"/>
        </w:rPr>
      </w:pPr>
      <w:r>
        <w:rPr>
          <w:rFonts w:ascii="楷体_GB2312" w:eastAsia="楷体_GB2312" w:hAnsi="宋体" w:hint="eastAsia"/>
          <w:b/>
          <w:szCs w:val="21"/>
        </w:rPr>
        <w:t>（四）其他要求</w:t>
      </w:r>
    </w:p>
    <w:p w:rsidR="00722FFC" w:rsidRDefault="00E52DC3">
      <w:pPr>
        <w:ind w:firstLineChars="200" w:firstLine="420"/>
        <w:rPr>
          <w:rFonts w:ascii="宋体" w:hAnsi="宋体"/>
          <w:szCs w:val="21"/>
        </w:rPr>
      </w:pPr>
      <w:r>
        <w:rPr>
          <w:rFonts w:ascii="宋体" w:hAnsi="宋体" w:hint="eastAsia"/>
          <w:szCs w:val="21"/>
        </w:rPr>
        <w:t>1、苗木除符合本合同规定要求外，还应符合《城市绿化和园林植物材料——木本苗》</w:t>
      </w:r>
      <w:r>
        <w:rPr>
          <w:rFonts w:ascii="宋体" w:hAnsi="宋体" w:hint="eastAsia"/>
          <w:szCs w:val="21"/>
        </w:rPr>
        <w:lastRenderedPageBreak/>
        <w:t>（CL/T34-91）及其他相关要求。</w:t>
      </w:r>
    </w:p>
    <w:p w:rsidR="00722FFC" w:rsidRDefault="00E52DC3">
      <w:pPr>
        <w:ind w:firstLineChars="200" w:firstLine="420"/>
        <w:rPr>
          <w:rFonts w:ascii="宋体" w:hAnsi="宋体"/>
          <w:szCs w:val="21"/>
        </w:rPr>
      </w:pPr>
      <w:r>
        <w:rPr>
          <w:rFonts w:ascii="宋体" w:hAnsi="宋体" w:hint="eastAsia"/>
          <w:szCs w:val="21"/>
        </w:rPr>
        <w:t>2、乙方提供苗木必须经法定植物检疫主管部门检验，签发检疫合格证书，具体检疫要求按照国家及供苗当地、需苗当地的有关规定执行。</w:t>
      </w:r>
    </w:p>
    <w:p w:rsidR="00722FFC" w:rsidRDefault="00E52DC3">
      <w:pPr>
        <w:ind w:firstLineChars="200" w:firstLine="420"/>
        <w:rPr>
          <w:rFonts w:ascii="宋体" w:hAnsi="宋体"/>
          <w:szCs w:val="21"/>
        </w:rPr>
      </w:pPr>
      <w:r>
        <w:rPr>
          <w:rFonts w:ascii="宋体" w:hAnsi="宋体" w:hint="eastAsia"/>
          <w:szCs w:val="21"/>
        </w:rPr>
        <w:t>3、乙方应按国家及地方相关规定办理苗木准运等相关手续。</w:t>
      </w:r>
    </w:p>
    <w:p w:rsidR="00722FFC" w:rsidRDefault="00E52DC3">
      <w:pPr>
        <w:numPr>
          <w:ilvl w:val="0"/>
          <w:numId w:val="2"/>
        </w:numPr>
        <w:rPr>
          <w:rFonts w:ascii="黑体" w:eastAsia="黑体" w:hAnsi="宋体"/>
          <w:szCs w:val="21"/>
        </w:rPr>
      </w:pPr>
      <w:r>
        <w:rPr>
          <w:rFonts w:ascii="黑体" w:eastAsia="黑体" w:hAnsi="宋体" w:hint="eastAsia"/>
          <w:szCs w:val="21"/>
        </w:rPr>
        <w:t>苗木验收</w:t>
      </w:r>
    </w:p>
    <w:p w:rsidR="00722FFC" w:rsidRDefault="00E52DC3">
      <w:pPr>
        <w:ind w:firstLineChars="200" w:firstLine="420"/>
        <w:rPr>
          <w:rFonts w:ascii="黑体" w:eastAsia="黑体" w:hAnsi="宋体"/>
          <w:szCs w:val="21"/>
        </w:rPr>
      </w:pPr>
      <w:r>
        <w:rPr>
          <w:rFonts w:ascii="宋体" w:hAnsi="宋体" w:hint="eastAsia"/>
          <w:szCs w:val="21"/>
        </w:rPr>
        <w:t>苗木送达后，甲方代表及相关工作人员与乙方共同按照合同约定和国家相关规范、规定对苗木进行验收。验收合格方可交货，验收不合格，甲方不予收货，因此造成的损失概由乙方承担。</w:t>
      </w:r>
    </w:p>
    <w:p w:rsidR="00722FFC" w:rsidRDefault="00E52DC3">
      <w:pPr>
        <w:ind w:firstLineChars="200" w:firstLine="420"/>
        <w:rPr>
          <w:rFonts w:ascii="黑体" w:eastAsia="黑体" w:hAnsi="宋体"/>
          <w:szCs w:val="21"/>
        </w:rPr>
      </w:pPr>
      <w:r>
        <w:rPr>
          <w:rFonts w:ascii="黑体" w:eastAsia="黑体" w:hAnsi="宋体" w:hint="eastAsia"/>
          <w:szCs w:val="21"/>
        </w:rPr>
        <w:t>四、货款计算及支付方式</w:t>
      </w:r>
    </w:p>
    <w:p w:rsidR="00722FFC" w:rsidRDefault="00E52DC3">
      <w:pPr>
        <w:ind w:firstLineChars="200" w:firstLine="420"/>
        <w:rPr>
          <w:rFonts w:ascii="宋体" w:hAnsi="宋体"/>
          <w:szCs w:val="21"/>
        </w:rPr>
      </w:pPr>
      <w:r>
        <w:rPr>
          <w:rFonts w:ascii="宋体" w:hAnsi="宋体" w:hint="eastAsia"/>
          <w:szCs w:val="21"/>
        </w:rPr>
        <w:t>1、完成苗木供货并办理完成结算后15日内，甲方支付乙方本次苗木款项的80%；</w:t>
      </w:r>
    </w:p>
    <w:p w:rsidR="00722FFC" w:rsidRDefault="00E52DC3">
      <w:pPr>
        <w:ind w:firstLineChars="200" w:firstLine="420"/>
        <w:rPr>
          <w:rFonts w:ascii="宋体" w:hAnsi="宋体"/>
          <w:szCs w:val="21"/>
        </w:rPr>
      </w:pPr>
      <w:r>
        <w:rPr>
          <w:rFonts w:ascii="宋体" w:hAnsi="宋体" w:hint="eastAsia"/>
          <w:szCs w:val="21"/>
        </w:rPr>
        <w:t>2、明年春季植物开花确认所供苗木全部为紫红色花的品种后，甲方支付乙方余下尾款。</w:t>
      </w:r>
    </w:p>
    <w:p w:rsidR="00722FFC" w:rsidRDefault="00E52DC3">
      <w:pPr>
        <w:ind w:firstLineChars="200" w:firstLine="420"/>
        <w:rPr>
          <w:rFonts w:ascii="宋体" w:hAnsi="宋体"/>
          <w:szCs w:val="21"/>
        </w:rPr>
      </w:pPr>
      <w:r>
        <w:rPr>
          <w:rFonts w:ascii="宋体" w:hAnsi="宋体" w:hint="eastAsia"/>
          <w:szCs w:val="21"/>
        </w:rPr>
        <w:t>3、每次款项支付以前，乙方应向甲方提供符合税务及相关规定的正式发票。</w:t>
      </w:r>
    </w:p>
    <w:p w:rsidR="00722FFC" w:rsidRDefault="00E52DC3">
      <w:pPr>
        <w:ind w:firstLineChars="200" w:firstLine="420"/>
        <w:rPr>
          <w:rFonts w:ascii="黑体" w:eastAsia="黑体" w:hAnsi="宋体"/>
          <w:szCs w:val="21"/>
        </w:rPr>
      </w:pPr>
      <w:r>
        <w:rPr>
          <w:rFonts w:ascii="黑体" w:eastAsia="黑体" w:hAnsi="宋体" w:hint="eastAsia"/>
          <w:szCs w:val="21"/>
        </w:rPr>
        <w:t>七、违约责任</w:t>
      </w:r>
    </w:p>
    <w:p w:rsidR="00722FFC" w:rsidRDefault="00E52DC3">
      <w:pPr>
        <w:ind w:firstLineChars="200" w:firstLine="420"/>
        <w:rPr>
          <w:rFonts w:ascii="宋体" w:hAnsi="宋体"/>
          <w:szCs w:val="21"/>
        </w:rPr>
      </w:pPr>
      <w:r>
        <w:rPr>
          <w:rFonts w:ascii="宋体" w:hAnsi="宋体" w:hint="eastAsia"/>
          <w:szCs w:val="21"/>
        </w:rPr>
        <w:t>1、无论甲、乙双方任何一方违约，违约方应向另一方赔偿货款总额的3%作为赔偿金。</w:t>
      </w:r>
    </w:p>
    <w:p w:rsidR="00722FFC" w:rsidRDefault="00E52DC3">
      <w:pPr>
        <w:widowControl/>
        <w:ind w:firstLineChars="200" w:firstLine="420"/>
        <w:jc w:val="left"/>
        <w:rPr>
          <w:rFonts w:ascii="宋体" w:hAnsi="宋体" w:cs="宋体"/>
          <w:kern w:val="0"/>
          <w:szCs w:val="21"/>
        </w:rPr>
      </w:pPr>
      <w:r>
        <w:rPr>
          <w:rFonts w:ascii="宋体" w:hAnsi="宋体" w:hint="eastAsia"/>
          <w:szCs w:val="21"/>
        </w:rPr>
        <w:t>2、</w:t>
      </w:r>
      <w:r>
        <w:rPr>
          <w:rFonts w:ascii="宋体" w:hAnsi="宋体" w:cs="宋体" w:hint="eastAsia"/>
          <w:kern w:val="0"/>
          <w:szCs w:val="21"/>
        </w:rPr>
        <w:t>乙方应当严格按照本合同约定和相关规范、规定要求进行苗木组织、起挖、检疫、运输、装卸等。如果违反本合同约定或违反相关法律、法规、规定要求，甲方有权拒收。由此产生的相关费用由乙方自行承担。而且，乙方还应当向甲方承担违约责任，违约金为本合同总价款的</w:t>
      </w:r>
      <w:r>
        <w:rPr>
          <w:rFonts w:ascii="宋体" w:hAnsi="宋体" w:hint="eastAsia"/>
          <w:kern w:val="0"/>
          <w:szCs w:val="21"/>
        </w:rPr>
        <w:t>3</w:t>
      </w:r>
      <w:r>
        <w:rPr>
          <w:rFonts w:ascii="宋体" w:hAnsi="宋体"/>
          <w:kern w:val="0"/>
          <w:szCs w:val="21"/>
        </w:rPr>
        <w:t>%</w:t>
      </w:r>
      <w:r>
        <w:rPr>
          <w:rFonts w:ascii="宋体" w:hAnsi="宋体" w:cs="宋体" w:hint="eastAsia"/>
          <w:kern w:val="0"/>
          <w:szCs w:val="21"/>
        </w:rPr>
        <w:t>。给甲方造成损失的，乙方还应当承担赔偿责任。</w:t>
      </w:r>
    </w:p>
    <w:p w:rsidR="00722FFC" w:rsidRDefault="00E52DC3">
      <w:pPr>
        <w:widowControl/>
        <w:ind w:firstLineChars="200" w:firstLine="420"/>
        <w:jc w:val="left"/>
        <w:rPr>
          <w:rFonts w:ascii="宋体" w:hAnsi="宋体" w:cs="宋体"/>
          <w:kern w:val="0"/>
          <w:szCs w:val="21"/>
        </w:rPr>
      </w:pPr>
      <w:r>
        <w:rPr>
          <w:rFonts w:ascii="宋体" w:hAnsi="宋体" w:cs="宋体" w:hint="eastAsia"/>
          <w:kern w:val="0"/>
          <w:szCs w:val="21"/>
        </w:rPr>
        <w:t>3、本次紫玉兰品种为紫红色花品种。乙方20%的尾款须在2021年春季紫玉兰开花确认全部供货苗木品种无误后再予以退还。如确认不是或部分不是紫红色花的紫玉兰或其它品种，乙方须无条件重新更换品种，合格后方可支付尾款。否则，甲方视不符合品种要求的数量情况有权部分或全部扣除尾款。</w:t>
      </w:r>
    </w:p>
    <w:p w:rsidR="00722FFC" w:rsidRDefault="00E52DC3">
      <w:pPr>
        <w:widowControl/>
        <w:ind w:firstLineChars="200" w:firstLine="420"/>
        <w:jc w:val="left"/>
        <w:rPr>
          <w:rFonts w:ascii="宋体" w:hAnsi="宋体"/>
          <w:szCs w:val="21"/>
        </w:rPr>
      </w:pPr>
      <w:r>
        <w:rPr>
          <w:rFonts w:ascii="宋体" w:hAnsi="宋体" w:cs="宋体" w:hint="eastAsia"/>
          <w:kern w:val="0"/>
          <w:szCs w:val="21"/>
        </w:rPr>
        <w:t>4、如因不可抗力影响本合同履行的，（不可抗力指不能预</w:t>
      </w:r>
      <w:r>
        <w:rPr>
          <w:rFonts w:cs="宋体" w:hint="eastAsia"/>
          <w:kern w:val="0"/>
          <w:szCs w:val="21"/>
        </w:rPr>
        <w:t>见、不能克服并且不能避免的客观情况）</w:t>
      </w:r>
      <w:r>
        <w:rPr>
          <w:rFonts w:ascii="宋体" w:hAnsi="宋体" w:hint="eastAsia"/>
          <w:szCs w:val="21"/>
        </w:rPr>
        <w:t>，甲乙双方应积极协商解决。</w:t>
      </w:r>
    </w:p>
    <w:p w:rsidR="00722FFC" w:rsidRDefault="00E52DC3">
      <w:pPr>
        <w:widowControl/>
        <w:ind w:firstLineChars="200" w:firstLine="420"/>
        <w:jc w:val="left"/>
        <w:rPr>
          <w:rFonts w:ascii="黑体" w:eastAsia="黑体" w:hAnsi="宋体"/>
          <w:szCs w:val="21"/>
        </w:rPr>
      </w:pPr>
      <w:r>
        <w:rPr>
          <w:rFonts w:ascii="黑体" w:eastAsia="黑体" w:hAnsi="宋体" w:hint="eastAsia"/>
          <w:szCs w:val="21"/>
        </w:rPr>
        <w:t>八、其他事项</w:t>
      </w:r>
    </w:p>
    <w:p w:rsidR="00722FFC" w:rsidRDefault="00E52DC3">
      <w:pPr>
        <w:widowControl/>
        <w:ind w:firstLineChars="200" w:firstLine="420"/>
        <w:jc w:val="left"/>
        <w:rPr>
          <w:rFonts w:ascii="宋体" w:hAnsi="宋体"/>
          <w:szCs w:val="21"/>
        </w:rPr>
      </w:pPr>
      <w:r>
        <w:rPr>
          <w:rFonts w:ascii="宋体" w:hAnsi="宋体" w:hint="eastAsia"/>
          <w:szCs w:val="21"/>
        </w:rPr>
        <w:t>1、</w:t>
      </w:r>
      <w:r>
        <w:rPr>
          <w:rFonts w:cs="宋体" w:hint="eastAsia"/>
          <w:kern w:val="0"/>
          <w:szCs w:val="21"/>
        </w:rPr>
        <w:t>本合同未尽事宜，甲乙双方另行协商。</w:t>
      </w:r>
    </w:p>
    <w:p w:rsidR="00722FFC" w:rsidRDefault="00E52DC3">
      <w:pPr>
        <w:widowControl/>
        <w:ind w:firstLineChars="200" w:firstLine="420"/>
        <w:jc w:val="left"/>
        <w:rPr>
          <w:rFonts w:cs="宋体"/>
          <w:kern w:val="0"/>
          <w:szCs w:val="21"/>
        </w:rPr>
      </w:pPr>
      <w:r>
        <w:rPr>
          <w:rFonts w:ascii="宋体" w:hAnsi="宋体" w:hint="eastAsia"/>
          <w:szCs w:val="21"/>
        </w:rPr>
        <w:t>2、</w:t>
      </w:r>
      <w:r>
        <w:rPr>
          <w:rFonts w:cs="宋体" w:hint="eastAsia"/>
          <w:kern w:val="0"/>
          <w:szCs w:val="21"/>
        </w:rPr>
        <w:t>如果在履行本合同当中发生纠纷，双方应当协商解决，协商不成的，按照以下第</w:t>
      </w:r>
      <w:r>
        <w:rPr>
          <w:rFonts w:hint="eastAsia"/>
          <w:kern w:val="0"/>
          <w:szCs w:val="21"/>
          <w:u w:val="single"/>
        </w:rPr>
        <w:t>（</w:t>
      </w:r>
      <w:r>
        <w:rPr>
          <w:rFonts w:hint="eastAsia"/>
          <w:kern w:val="0"/>
          <w:szCs w:val="21"/>
          <w:u w:val="single"/>
        </w:rPr>
        <w:t>1</w:t>
      </w:r>
      <w:r>
        <w:rPr>
          <w:rFonts w:hint="eastAsia"/>
          <w:kern w:val="0"/>
          <w:szCs w:val="21"/>
          <w:u w:val="single"/>
        </w:rPr>
        <w:t>）</w:t>
      </w:r>
      <w:r>
        <w:rPr>
          <w:rFonts w:cs="宋体" w:hint="eastAsia"/>
          <w:kern w:val="0"/>
          <w:szCs w:val="21"/>
        </w:rPr>
        <w:t>种方式解决。</w:t>
      </w:r>
    </w:p>
    <w:p w:rsidR="00722FFC" w:rsidRDefault="00E52DC3">
      <w:pPr>
        <w:widowControl/>
        <w:ind w:firstLineChars="200" w:firstLine="420"/>
        <w:jc w:val="left"/>
        <w:rPr>
          <w:rFonts w:ascii="宋体" w:hAnsi="宋体"/>
          <w:szCs w:val="21"/>
        </w:rPr>
      </w:pPr>
      <w:r>
        <w:rPr>
          <w:rFonts w:cs="宋体" w:hint="eastAsia"/>
          <w:kern w:val="0"/>
          <w:szCs w:val="21"/>
        </w:rPr>
        <w:t>（</w:t>
      </w:r>
      <w:r>
        <w:rPr>
          <w:kern w:val="0"/>
          <w:szCs w:val="21"/>
        </w:rPr>
        <w:t>1</w:t>
      </w:r>
      <w:r>
        <w:rPr>
          <w:rFonts w:cs="宋体" w:hint="eastAsia"/>
          <w:kern w:val="0"/>
          <w:szCs w:val="21"/>
        </w:rPr>
        <w:t>）提交甲方所在地仲裁委员会仲裁</w:t>
      </w:r>
    </w:p>
    <w:p w:rsidR="00722FFC" w:rsidRDefault="00E52DC3">
      <w:pPr>
        <w:widowControl/>
        <w:ind w:firstLineChars="200" w:firstLine="420"/>
        <w:jc w:val="left"/>
        <w:rPr>
          <w:rFonts w:ascii="宋体" w:hAnsi="宋体"/>
          <w:szCs w:val="21"/>
        </w:rPr>
      </w:pPr>
      <w:r>
        <w:rPr>
          <w:rFonts w:cs="宋体" w:hint="eastAsia"/>
          <w:kern w:val="0"/>
          <w:szCs w:val="21"/>
        </w:rPr>
        <w:t>（</w:t>
      </w:r>
      <w:r>
        <w:rPr>
          <w:kern w:val="0"/>
          <w:szCs w:val="21"/>
        </w:rPr>
        <w:t>2</w:t>
      </w:r>
      <w:r>
        <w:rPr>
          <w:rFonts w:cs="宋体" w:hint="eastAsia"/>
          <w:kern w:val="0"/>
          <w:szCs w:val="21"/>
        </w:rPr>
        <w:t>）提交</w:t>
      </w:r>
      <w:r>
        <w:rPr>
          <w:rFonts w:cs="宋体" w:hint="eastAsia"/>
          <w:kern w:val="0"/>
          <w:szCs w:val="21"/>
          <w:u w:val="single"/>
        </w:rPr>
        <w:t>甲方所在地</w:t>
      </w:r>
      <w:r>
        <w:rPr>
          <w:rFonts w:cs="宋体" w:hint="eastAsia"/>
          <w:kern w:val="0"/>
          <w:szCs w:val="21"/>
        </w:rPr>
        <w:t>人民法院裁决。</w:t>
      </w:r>
    </w:p>
    <w:p w:rsidR="00722FFC" w:rsidRDefault="00E52DC3">
      <w:pPr>
        <w:widowControl/>
        <w:ind w:firstLineChars="200" w:firstLine="420"/>
        <w:jc w:val="left"/>
        <w:rPr>
          <w:rFonts w:ascii="宋体" w:hAnsi="宋体"/>
          <w:szCs w:val="21"/>
        </w:rPr>
      </w:pPr>
      <w:r>
        <w:rPr>
          <w:rFonts w:ascii="宋体" w:hAnsi="宋体" w:hint="eastAsia"/>
          <w:szCs w:val="21"/>
        </w:rPr>
        <w:t>3、</w:t>
      </w:r>
      <w:r>
        <w:rPr>
          <w:rFonts w:cs="宋体" w:hint="eastAsia"/>
          <w:kern w:val="0"/>
          <w:szCs w:val="21"/>
        </w:rPr>
        <w:t>本合同自双方签字、盖章后生效。</w:t>
      </w:r>
      <w:r>
        <w:rPr>
          <w:rFonts w:ascii="宋体" w:hAnsi="宋体" w:hint="eastAsia"/>
          <w:szCs w:val="21"/>
        </w:rPr>
        <w:t>至双方交齐货物并结清全部货款后终止</w:t>
      </w:r>
      <w:r>
        <w:rPr>
          <w:rFonts w:cs="宋体" w:hint="eastAsia"/>
          <w:kern w:val="0"/>
          <w:szCs w:val="21"/>
        </w:rPr>
        <w:t>。</w:t>
      </w:r>
    </w:p>
    <w:p w:rsidR="00722FFC" w:rsidRDefault="00E52DC3">
      <w:pPr>
        <w:widowControl/>
        <w:ind w:firstLineChars="200" w:firstLine="420"/>
        <w:jc w:val="left"/>
        <w:rPr>
          <w:rFonts w:ascii="宋体" w:hAnsi="宋体"/>
          <w:szCs w:val="21"/>
        </w:rPr>
      </w:pPr>
      <w:r>
        <w:rPr>
          <w:rFonts w:ascii="宋体" w:hAnsi="宋体" w:hint="eastAsia"/>
          <w:szCs w:val="21"/>
        </w:rPr>
        <w:t>4、</w:t>
      </w:r>
      <w:r>
        <w:rPr>
          <w:rFonts w:cs="宋体" w:hint="eastAsia"/>
          <w:kern w:val="0"/>
          <w:szCs w:val="21"/>
        </w:rPr>
        <w:t>本合同一式肆份，甲乙双方各持贰份</w:t>
      </w:r>
      <w:r>
        <w:rPr>
          <w:rFonts w:cs="宋体" w:hint="eastAsia"/>
          <w:kern w:val="0"/>
          <w:szCs w:val="21"/>
        </w:rPr>
        <w:t>,</w:t>
      </w:r>
      <w:r>
        <w:rPr>
          <w:rFonts w:cs="宋体" w:hint="eastAsia"/>
          <w:kern w:val="0"/>
          <w:szCs w:val="21"/>
        </w:rPr>
        <w:t>具有同等法律效力。</w:t>
      </w:r>
    </w:p>
    <w:p w:rsidR="00722FFC" w:rsidRDefault="00722FFC">
      <w:pPr>
        <w:rPr>
          <w:rFonts w:ascii="宋体" w:hAnsi="宋体"/>
          <w:szCs w:val="21"/>
        </w:rPr>
      </w:pPr>
    </w:p>
    <w:p w:rsidR="00722FFC" w:rsidRDefault="00E52DC3">
      <w:pPr>
        <w:rPr>
          <w:rFonts w:ascii="宋体" w:hAnsi="宋体"/>
          <w:szCs w:val="21"/>
        </w:rPr>
      </w:pPr>
      <w:r>
        <w:rPr>
          <w:rFonts w:ascii="宋体" w:hAnsi="宋体" w:hint="eastAsia"/>
          <w:szCs w:val="21"/>
        </w:rPr>
        <w:t>甲方：                              乙方：</w:t>
      </w:r>
    </w:p>
    <w:p w:rsidR="00722FFC" w:rsidRDefault="00722FFC">
      <w:pPr>
        <w:rPr>
          <w:rFonts w:ascii="宋体" w:hAnsi="宋体"/>
          <w:szCs w:val="21"/>
        </w:rPr>
      </w:pPr>
    </w:p>
    <w:p w:rsidR="00722FFC" w:rsidRDefault="00E52DC3">
      <w:pPr>
        <w:rPr>
          <w:rFonts w:ascii="宋体" w:hAnsi="宋体"/>
          <w:szCs w:val="21"/>
        </w:rPr>
      </w:pPr>
      <w:r>
        <w:rPr>
          <w:rFonts w:ascii="宋体" w:hAnsi="宋体" w:hint="eastAsia"/>
          <w:szCs w:val="21"/>
        </w:rPr>
        <w:t>法定代表人：                        法定代表人：</w:t>
      </w:r>
    </w:p>
    <w:p w:rsidR="00722FFC" w:rsidRDefault="00E52DC3">
      <w:pPr>
        <w:rPr>
          <w:rFonts w:ascii="宋体" w:hAnsi="宋体"/>
          <w:szCs w:val="21"/>
        </w:rPr>
      </w:pPr>
      <w:r>
        <w:rPr>
          <w:rFonts w:ascii="宋体" w:hAnsi="宋体" w:hint="eastAsia"/>
          <w:szCs w:val="21"/>
        </w:rPr>
        <w:t>（或委托代理人）                   （或委托代理人）</w:t>
      </w:r>
    </w:p>
    <w:p w:rsidR="00722FFC" w:rsidRDefault="00722FFC">
      <w:pPr>
        <w:rPr>
          <w:rFonts w:ascii="宋体" w:hAnsi="宋体"/>
          <w:szCs w:val="21"/>
        </w:rPr>
      </w:pPr>
    </w:p>
    <w:p w:rsidR="00722FFC" w:rsidRDefault="00E52DC3">
      <w:pPr>
        <w:rPr>
          <w:rFonts w:ascii="宋体" w:hAnsi="宋体"/>
          <w:szCs w:val="21"/>
        </w:rPr>
      </w:pPr>
      <w:r>
        <w:rPr>
          <w:rFonts w:ascii="宋体" w:hAnsi="宋体" w:hint="eastAsia"/>
          <w:szCs w:val="21"/>
        </w:rPr>
        <w:t>联系人：                            联系人：</w:t>
      </w:r>
    </w:p>
    <w:p w:rsidR="00722FFC" w:rsidRDefault="00722FFC">
      <w:pPr>
        <w:rPr>
          <w:rFonts w:ascii="宋体" w:hAnsi="宋体"/>
          <w:szCs w:val="21"/>
        </w:rPr>
      </w:pPr>
    </w:p>
    <w:p w:rsidR="00722FFC" w:rsidRDefault="00722FFC">
      <w:pPr>
        <w:rPr>
          <w:rFonts w:ascii="宋体" w:hAnsi="宋体"/>
          <w:szCs w:val="21"/>
        </w:rPr>
      </w:pPr>
    </w:p>
    <w:p w:rsidR="00722FFC" w:rsidRDefault="00E52DC3">
      <w:pPr>
        <w:rPr>
          <w:rFonts w:ascii="宋体" w:hAnsi="宋体"/>
          <w:szCs w:val="21"/>
        </w:rPr>
      </w:pPr>
      <w:r>
        <w:rPr>
          <w:rFonts w:ascii="宋体" w:hAnsi="宋体" w:hint="eastAsia"/>
          <w:szCs w:val="21"/>
        </w:rPr>
        <w:t xml:space="preserve">联系电话：                          联系电话：  </w:t>
      </w:r>
    </w:p>
    <w:p w:rsidR="00722FFC" w:rsidRDefault="00722FFC">
      <w:pPr>
        <w:rPr>
          <w:rFonts w:ascii="宋体" w:hAnsi="宋体"/>
          <w:szCs w:val="21"/>
        </w:rPr>
      </w:pPr>
    </w:p>
    <w:p w:rsidR="00722FFC" w:rsidRDefault="00E52DC3">
      <w:pPr>
        <w:ind w:left="6615"/>
        <w:rPr>
          <w:rFonts w:eastAsia="方正仿宋_GBK"/>
          <w:szCs w:val="21"/>
        </w:rPr>
      </w:pPr>
      <w:r>
        <w:rPr>
          <w:rFonts w:ascii="宋体" w:hAnsi="宋体" w:hint="eastAsia"/>
          <w:szCs w:val="21"/>
        </w:rPr>
        <w:t>年    月   日</w:t>
      </w:r>
    </w:p>
    <w:sectPr w:rsidR="00722FFC" w:rsidSect="00041A1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BF0" w:rsidRDefault="00931BF0" w:rsidP="0024402C">
      <w:r>
        <w:separator/>
      </w:r>
    </w:p>
  </w:endnote>
  <w:endnote w:type="continuationSeparator" w:id="1">
    <w:p w:rsidR="00931BF0" w:rsidRDefault="00931BF0" w:rsidP="002440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BF0" w:rsidRDefault="00931BF0" w:rsidP="0024402C">
      <w:r>
        <w:separator/>
      </w:r>
    </w:p>
  </w:footnote>
  <w:footnote w:type="continuationSeparator" w:id="1">
    <w:p w:rsidR="00931BF0" w:rsidRDefault="00931BF0" w:rsidP="002440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D7A06"/>
    <w:multiLevelType w:val="singleLevel"/>
    <w:tmpl w:val="3E6D7A06"/>
    <w:lvl w:ilvl="0">
      <w:start w:val="1"/>
      <w:numFmt w:val="chineseCounting"/>
      <w:suff w:val="nothing"/>
      <w:lvlText w:val="%1、"/>
      <w:lvlJc w:val="left"/>
      <w:rPr>
        <w:rFonts w:hint="eastAsia"/>
      </w:rPr>
    </w:lvl>
  </w:abstractNum>
  <w:abstractNum w:abstractNumId="1">
    <w:nsid w:val="4A684AE1"/>
    <w:multiLevelType w:val="multilevel"/>
    <w:tmpl w:val="4A684AE1"/>
    <w:lvl w:ilvl="0">
      <w:start w:val="3"/>
      <w:numFmt w:val="japaneseCounting"/>
      <w:lvlText w:val="%1、"/>
      <w:lvlJc w:val="left"/>
      <w:pPr>
        <w:tabs>
          <w:tab w:val="left" w:pos="1280"/>
        </w:tabs>
        <w:ind w:left="1280" w:hanging="72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142848"/>
    <w:rsid w:val="00041A1A"/>
    <w:rsid w:val="001657D9"/>
    <w:rsid w:val="0024402C"/>
    <w:rsid w:val="002A5781"/>
    <w:rsid w:val="003F5EDE"/>
    <w:rsid w:val="00722FFC"/>
    <w:rsid w:val="00891410"/>
    <w:rsid w:val="00931BF0"/>
    <w:rsid w:val="00A2426F"/>
    <w:rsid w:val="00B145A4"/>
    <w:rsid w:val="00B958FD"/>
    <w:rsid w:val="00C03C88"/>
    <w:rsid w:val="00D340B5"/>
    <w:rsid w:val="00E52DC3"/>
    <w:rsid w:val="132B086D"/>
    <w:rsid w:val="259B33C5"/>
    <w:rsid w:val="2A142848"/>
    <w:rsid w:val="2A8C05AF"/>
    <w:rsid w:val="33584E91"/>
    <w:rsid w:val="4AA44B41"/>
    <w:rsid w:val="4C7D09CF"/>
    <w:rsid w:val="5BE42CA5"/>
    <w:rsid w:val="6EC06579"/>
    <w:rsid w:val="7E2A1D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1A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41A1A"/>
    <w:pPr>
      <w:tabs>
        <w:tab w:val="center" w:pos="4153"/>
        <w:tab w:val="right" w:pos="8306"/>
      </w:tabs>
      <w:snapToGrid w:val="0"/>
      <w:jc w:val="left"/>
    </w:pPr>
    <w:rPr>
      <w:sz w:val="18"/>
      <w:szCs w:val="18"/>
    </w:rPr>
  </w:style>
  <w:style w:type="character" w:styleId="a4">
    <w:name w:val="page number"/>
    <w:basedOn w:val="a0"/>
    <w:qFormat/>
    <w:rsid w:val="00041A1A"/>
  </w:style>
  <w:style w:type="paragraph" w:styleId="a5">
    <w:name w:val="header"/>
    <w:basedOn w:val="a"/>
    <w:link w:val="Char"/>
    <w:rsid w:val="002440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4402C"/>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character" w:styleId="a4">
    <w:name w:val="page number"/>
    <w:basedOn w:val="a0"/>
    <w:qFormat/>
  </w:style>
  <w:style w:type="paragraph" w:styleId="a5">
    <w:name w:val="header"/>
    <w:basedOn w:val="a"/>
    <w:link w:val="Char"/>
    <w:rsid w:val="002440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4402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2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6</Pages>
  <Words>759</Words>
  <Characters>4328</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lichery</dc:creator>
  <cp:lastModifiedBy>user</cp:lastModifiedBy>
  <cp:revision>6</cp:revision>
  <cp:lastPrinted>2020-11-06T07:36:00Z</cp:lastPrinted>
  <dcterms:created xsi:type="dcterms:W3CDTF">2020-11-19T03:31:00Z</dcterms:created>
  <dcterms:modified xsi:type="dcterms:W3CDTF">2020-11-19T07:04:00Z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